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7CAF" w:rsidRPr="00E75718" w:rsidRDefault="00997CAF" w:rsidP="00997CAF">
      <w:pPr>
        <w:tabs>
          <w:tab w:val="center" w:pos="4536"/>
          <w:tab w:val="right" w:pos="8280"/>
          <w:tab w:val="right" w:pos="9639"/>
        </w:tabs>
        <w:spacing w:after="0" w:line="200" w:lineRule="atLeast"/>
        <w:ind w:right="2"/>
        <w:rPr>
          <w:rFonts w:ascii="Arial" w:hAnsi="Arial" w:cs="Arial"/>
          <w:b/>
          <w:bCs/>
          <w:sz w:val="24"/>
          <w:lang w:eastAsia="zh-CN"/>
        </w:rPr>
      </w:pPr>
      <w:bookmarkStart w:id="0" w:name="OLE_LINK2"/>
      <w:bookmarkStart w:id="1" w:name="OLE_LINK3"/>
      <w:r>
        <w:rPr>
          <w:rFonts w:ascii="Arial" w:hAnsi="Arial" w:cs="Arial"/>
          <w:b/>
          <w:bCs/>
          <w:sz w:val="24"/>
        </w:rPr>
        <w:t>3GPP TSG RAN WG1 #96bis</w:t>
      </w:r>
      <w:r>
        <w:rPr>
          <w:rFonts w:ascii="Arial" w:hAnsi="Arial" w:cs="Arial"/>
          <w:b/>
          <w:bCs/>
          <w:sz w:val="24"/>
        </w:rPr>
        <w:tab/>
      </w:r>
      <w:r>
        <w:rPr>
          <w:rFonts w:ascii="Arial" w:hAnsi="Arial" w:cs="Arial"/>
          <w:b/>
          <w:bCs/>
          <w:sz w:val="24"/>
        </w:rPr>
        <w:tab/>
      </w:r>
      <w:r>
        <w:rPr>
          <w:rFonts w:ascii="Arial" w:hAnsi="Arial" w:cs="Arial"/>
          <w:b/>
          <w:bCs/>
          <w:sz w:val="24"/>
        </w:rPr>
        <w:tab/>
        <w:t>R1-</w:t>
      </w:r>
      <w:r w:rsidRPr="005E3C98">
        <w:rPr>
          <w:rFonts w:ascii="Arial" w:hAnsi="Arial" w:cs="Arial"/>
          <w:b/>
          <w:bCs/>
          <w:sz w:val="24"/>
        </w:rPr>
        <w:t>190</w:t>
      </w:r>
      <w:r w:rsidR="00761337">
        <w:rPr>
          <w:rFonts w:ascii="Arial" w:hAnsi="Arial" w:cs="Arial"/>
          <w:b/>
          <w:bCs/>
          <w:sz w:val="24"/>
        </w:rPr>
        <w:t>4</w:t>
      </w:r>
      <w:bookmarkStart w:id="2" w:name="_GoBack"/>
      <w:bookmarkEnd w:id="2"/>
      <w:r w:rsidR="00761337">
        <w:rPr>
          <w:rFonts w:ascii="Arial" w:hAnsi="Arial" w:cs="Arial"/>
          <w:b/>
          <w:bCs/>
          <w:sz w:val="24"/>
        </w:rPr>
        <w:t>66</w:t>
      </w:r>
      <w:r w:rsidR="00761337" w:rsidRPr="00161020">
        <w:rPr>
          <w:rFonts w:ascii="Arial" w:hAnsi="Arial" w:cs="Arial" w:hint="eastAsia"/>
          <w:b/>
          <w:bCs/>
          <w:sz w:val="24"/>
        </w:rPr>
        <w:t>4</w:t>
      </w:r>
    </w:p>
    <w:p w:rsidR="003651FF" w:rsidRPr="00E37139" w:rsidRDefault="00997CAF" w:rsidP="00997CAF">
      <w:pPr>
        <w:pStyle w:val="aff2"/>
        <w:snapToGrid w:val="0"/>
        <w:spacing w:line="200" w:lineRule="atLeast"/>
        <w:ind w:left="2339" w:hangingChars="993" w:hanging="2339"/>
        <w:rPr>
          <w:rFonts w:ascii="Arial" w:hAnsi="Arial" w:cs="Arial"/>
          <w:b/>
          <w:bCs/>
          <w:sz w:val="22"/>
          <w:szCs w:val="22"/>
          <w:lang w:val="en-GB"/>
        </w:rPr>
      </w:pPr>
      <w:r w:rsidRPr="00CC2B18">
        <w:rPr>
          <w:rFonts w:ascii="Arial" w:hAnsi="Arial" w:cs="Arial"/>
          <w:b/>
          <w:bCs/>
          <w:sz w:val="24"/>
        </w:rPr>
        <w:t>Xi’an, China, 8th – 12th April, 2019</w:t>
      </w:r>
    </w:p>
    <w:p w:rsidR="00AC5C34" w:rsidRPr="001C75EF" w:rsidRDefault="00AC5C34" w:rsidP="003B0CAE">
      <w:pPr>
        <w:pStyle w:val="aff2"/>
        <w:snapToGrid w:val="0"/>
        <w:rPr>
          <w:rFonts w:ascii="Arial" w:eastAsiaTheme="minorEastAsia" w:hAnsi="Arial" w:cs="Arial"/>
          <w:b/>
          <w:bCs/>
          <w:sz w:val="22"/>
          <w:szCs w:val="22"/>
          <w:lang w:val="en-GB" w:eastAsia="zh-CN"/>
        </w:rPr>
      </w:pPr>
    </w:p>
    <w:p w:rsidR="00D400AF" w:rsidRPr="003F0850" w:rsidRDefault="00D400AF" w:rsidP="00E10205">
      <w:pPr>
        <w:pStyle w:val="aff2"/>
        <w:snapToGrid w:val="0"/>
        <w:ind w:left="2144" w:hangingChars="993" w:hanging="2144"/>
        <w:rPr>
          <w:rFonts w:ascii="Arial" w:eastAsiaTheme="minorEastAsia" w:hAnsi="Arial" w:cs="Arial"/>
          <w:b/>
          <w:bCs/>
          <w:sz w:val="22"/>
          <w:szCs w:val="22"/>
          <w:lang w:val="en-GB" w:eastAsia="zh-CN"/>
        </w:rPr>
      </w:pPr>
      <w:r w:rsidRPr="003F0850">
        <w:rPr>
          <w:rFonts w:ascii="Arial" w:hAnsi="Arial" w:cs="Arial"/>
          <w:b/>
          <w:bCs/>
          <w:sz w:val="22"/>
          <w:szCs w:val="22"/>
          <w:lang w:val="en-GB"/>
        </w:rPr>
        <w:t>Agenda item:</w:t>
      </w:r>
      <w:r w:rsidRPr="003F0850">
        <w:rPr>
          <w:rFonts w:ascii="Arial" w:hAnsi="Arial" w:cs="Arial" w:hint="eastAsia"/>
          <w:b/>
          <w:bCs/>
          <w:sz w:val="22"/>
          <w:szCs w:val="22"/>
          <w:lang w:val="en-GB"/>
        </w:rPr>
        <w:tab/>
      </w:r>
      <w:bookmarkStart w:id="3" w:name="Source"/>
      <w:bookmarkEnd w:id="3"/>
      <w:r w:rsidR="006C4520">
        <w:rPr>
          <w:rFonts w:ascii="Arial" w:eastAsiaTheme="minorEastAsia" w:hAnsi="Arial" w:cs="Arial" w:hint="eastAsia"/>
          <w:b/>
          <w:bCs/>
          <w:sz w:val="22"/>
          <w:szCs w:val="22"/>
          <w:lang w:val="en-GB" w:eastAsia="zh-CN"/>
        </w:rPr>
        <w:t>7</w:t>
      </w:r>
      <w:r w:rsidR="00A11FE9">
        <w:rPr>
          <w:rFonts w:ascii="Arial" w:eastAsiaTheme="minorEastAsia" w:hAnsi="Arial" w:cs="Arial" w:hint="eastAsia"/>
          <w:b/>
          <w:bCs/>
          <w:sz w:val="22"/>
          <w:szCs w:val="22"/>
          <w:lang w:val="en-GB" w:eastAsia="zh-CN"/>
        </w:rPr>
        <w:t>.</w:t>
      </w:r>
      <w:r w:rsidR="00AE7172">
        <w:rPr>
          <w:rFonts w:ascii="Arial" w:eastAsiaTheme="minorEastAsia" w:hAnsi="Arial" w:cs="Arial" w:hint="eastAsia"/>
          <w:b/>
          <w:bCs/>
          <w:sz w:val="22"/>
          <w:szCs w:val="22"/>
          <w:lang w:val="en-GB" w:eastAsia="zh-CN"/>
        </w:rPr>
        <w:t>2</w:t>
      </w:r>
      <w:r w:rsidR="00312EA1">
        <w:rPr>
          <w:rFonts w:ascii="Arial" w:eastAsiaTheme="minorEastAsia" w:hAnsi="Arial" w:cs="Arial" w:hint="eastAsia"/>
          <w:b/>
          <w:bCs/>
          <w:sz w:val="22"/>
          <w:szCs w:val="22"/>
          <w:lang w:val="en-GB" w:eastAsia="zh-CN"/>
        </w:rPr>
        <w:t>.</w:t>
      </w:r>
      <w:r w:rsidR="00AE7172">
        <w:rPr>
          <w:rFonts w:ascii="Arial" w:eastAsiaTheme="minorEastAsia" w:hAnsi="Arial" w:cs="Arial" w:hint="eastAsia"/>
          <w:b/>
          <w:bCs/>
          <w:sz w:val="22"/>
          <w:szCs w:val="22"/>
          <w:lang w:val="en-GB" w:eastAsia="zh-CN"/>
        </w:rPr>
        <w:t>8</w:t>
      </w:r>
      <w:r w:rsidR="006E3AB1">
        <w:rPr>
          <w:rFonts w:ascii="Arial" w:eastAsiaTheme="minorEastAsia" w:hAnsi="Arial" w:cs="Arial" w:hint="eastAsia"/>
          <w:b/>
          <w:bCs/>
          <w:sz w:val="22"/>
          <w:szCs w:val="22"/>
          <w:lang w:val="en-GB" w:eastAsia="zh-CN"/>
        </w:rPr>
        <w:t>.</w:t>
      </w:r>
      <w:r w:rsidR="00AE7172">
        <w:rPr>
          <w:rFonts w:ascii="Arial" w:eastAsiaTheme="minorEastAsia" w:hAnsi="Arial" w:cs="Arial" w:hint="eastAsia"/>
          <w:b/>
          <w:bCs/>
          <w:sz w:val="22"/>
          <w:szCs w:val="22"/>
          <w:lang w:val="en-GB" w:eastAsia="zh-CN"/>
        </w:rPr>
        <w:t>3</w:t>
      </w:r>
    </w:p>
    <w:p w:rsidR="00D400AF" w:rsidRPr="003F0850" w:rsidRDefault="00D400AF" w:rsidP="003B7A10">
      <w:pPr>
        <w:pStyle w:val="aff2"/>
        <w:snapToGrid w:val="0"/>
        <w:ind w:left="2144" w:hangingChars="993" w:hanging="2144"/>
        <w:rPr>
          <w:rFonts w:ascii="Arial" w:eastAsiaTheme="minorEastAsia" w:hAnsi="Arial" w:cs="Arial"/>
          <w:b/>
          <w:bCs/>
          <w:sz w:val="22"/>
          <w:szCs w:val="22"/>
          <w:lang w:val="en-GB" w:eastAsia="zh-CN"/>
        </w:rPr>
      </w:pPr>
      <w:r w:rsidRPr="003F0850">
        <w:rPr>
          <w:rFonts w:ascii="Arial" w:hAnsi="Arial" w:cs="Arial"/>
          <w:b/>
          <w:bCs/>
          <w:sz w:val="22"/>
          <w:szCs w:val="22"/>
          <w:lang w:val="en-GB"/>
        </w:rPr>
        <w:t>Source:</w:t>
      </w:r>
      <w:r w:rsidRPr="003F0850">
        <w:rPr>
          <w:rFonts w:ascii="Arial" w:hAnsi="Arial" w:cs="Arial" w:hint="eastAsia"/>
          <w:b/>
          <w:bCs/>
          <w:sz w:val="22"/>
          <w:szCs w:val="22"/>
          <w:lang w:val="en-GB"/>
        </w:rPr>
        <w:tab/>
      </w:r>
      <w:r w:rsidR="003B7A10" w:rsidRPr="003F0850">
        <w:rPr>
          <w:rFonts w:ascii="Arial" w:hAnsi="Arial" w:cs="Arial"/>
          <w:b/>
          <w:bCs/>
          <w:sz w:val="22"/>
          <w:szCs w:val="22"/>
          <w:lang w:val="en-GB"/>
        </w:rPr>
        <w:t>NEC</w:t>
      </w:r>
    </w:p>
    <w:p w:rsidR="002A50E4" w:rsidRPr="00FB502A" w:rsidRDefault="00D400AF" w:rsidP="00EE30FD">
      <w:pPr>
        <w:pStyle w:val="aff2"/>
        <w:snapToGrid w:val="0"/>
        <w:ind w:left="2144" w:hangingChars="993" w:hanging="2144"/>
        <w:rPr>
          <w:rFonts w:ascii="Arial" w:eastAsiaTheme="minorEastAsia" w:hAnsi="Arial" w:cs="Arial"/>
          <w:b/>
          <w:bCs/>
          <w:sz w:val="22"/>
          <w:szCs w:val="22"/>
          <w:lang w:val="en-GB" w:eastAsia="zh-CN"/>
        </w:rPr>
      </w:pPr>
      <w:r w:rsidRPr="003F0850">
        <w:rPr>
          <w:rFonts w:ascii="Arial" w:hAnsi="Arial" w:cs="Arial"/>
          <w:b/>
          <w:bCs/>
          <w:sz w:val="22"/>
          <w:szCs w:val="22"/>
          <w:lang w:val="en-GB"/>
        </w:rPr>
        <w:t xml:space="preserve">Title: </w:t>
      </w:r>
      <w:r w:rsidR="00EE30FD">
        <w:rPr>
          <w:rFonts w:ascii="Arial" w:hAnsi="Arial" w:cs="Arial" w:hint="eastAsia"/>
          <w:b/>
          <w:bCs/>
          <w:sz w:val="22"/>
          <w:szCs w:val="22"/>
          <w:lang w:val="en-GB"/>
        </w:rPr>
        <w:t xml:space="preserve">          </w:t>
      </w:r>
      <w:r w:rsidR="00A8317A">
        <w:rPr>
          <w:rFonts w:ascii="Arial" w:hAnsi="Arial" w:cs="Arial" w:hint="eastAsia"/>
          <w:b/>
          <w:bCs/>
          <w:sz w:val="22"/>
          <w:szCs w:val="22"/>
          <w:lang w:val="en-GB"/>
        </w:rPr>
        <w:t xml:space="preserve">   </w:t>
      </w:r>
      <w:r w:rsidR="00A8317A">
        <w:rPr>
          <w:rFonts w:ascii="Arial" w:eastAsiaTheme="minorEastAsia" w:hAnsi="Arial" w:cs="Arial" w:hint="eastAsia"/>
          <w:b/>
          <w:bCs/>
          <w:sz w:val="22"/>
          <w:szCs w:val="22"/>
          <w:lang w:val="en-GB" w:eastAsia="zh-CN"/>
        </w:rPr>
        <w:tab/>
      </w:r>
      <w:r w:rsidR="007764F5">
        <w:rPr>
          <w:rFonts w:ascii="Arial" w:eastAsiaTheme="minorEastAsia" w:hAnsi="Arial" w:cs="Arial" w:hint="eastAsia"/>
          <w:b/>
          <w:bCs/>
          <w:sz w:val="22"/>
          <w:szCs w:val="22"/>
          <w:lang w:val="en-GB" w:eastAsia="zh-CN"/>
        </w:rPr>
        <w:t xml:space="preserve">Discussion on </w:t>
      </w:r>
      <w:r w:rsidR="00350881">
        <w:rPr>
          <w:rFonts w:ascii="Arial" w:eastAsiaTheme="minorEastAsia" w:hAnsi="Arial" w:cs="Arial" w:hint="eastAsia"/>
          <w:b/>
          <w:bCs/>
          <w:sz w:val="22"/>
          <w:szCs w:val="22"/>
          <w:lang w:val="en-GB" w:eastAsia="zh-CN"/>
        </w:rPr>
        <w:t>multi-beam operation</w:t>
      </w:r>
    </w:p>
    <w:p w:rsidR="00DF47DE" w:rsidRPr="003F0850" w:rsidRDefault="00D400AF" w:rsidP="003B7A10">
      <w:pPr>
        <w:pStyle w:val="aff2"/>
        <w:snapToGrid w:val="0"/>
        <w:ind w:left="2144" w:hangingChars="993" w:hanging="2144"/>
        <w:rPr>
          <w:rFonts w:ascii="Arial" w:hAnsi="Arial" w:cs="Arial"/>
          <w:b/>
          <w:bCs/>
          <w:sz w:val="22"/>
          <w:szCs w:val="22"/>
          <w:lang w:val="en-GB"/>
        </w:rPr>
      </w:pPr>
      <w:r w:rsidRPr="003F0850">
        <w:rPr>
          <w:rFonts w:ascii="Arial" w:hAnsi="Arial" w:cs="Arial"/>
          <w:b/>
          <w:bCs/>
          <w:sz w:val="22"/>
          <w:szCs w:val="22"/>
          <w:lang w:val="en-GB"/>
        </w:rPr>
        <w:t>Document for:</w:t>
      </w:r>
      <w:r w:rsidRPr="003F0850">
        <w:rPr>
          <w:rFonts w:ascii="Arial" w:hAnsi="Arial" w:cs="Arial" w:hint="eastAsia"/>
          <w:b/>
          <w:bCs/>
          <w:sz w:val="22"/>
          <w:szCs w:val="22"/>
          <w:lang w:val="en-GB"/>
        </w:rPr>
        <w:tab/>
      </w:r>
      <w:bookmarkStart w:id="4" w:name="DocumentFor"/>
      <w:bookmarkEnd w:id="4"/>
      <w:r w:rsidRPr="003F0850">
        <w:rPr>
          <w:rFonts w:ascii="Arial" w:hAnsi="Arial" w:cs="Arial"/>
          <w:b/>
          <w:bCs/>
          <w:sz w:val="22"/>
          <w:szCs w:val="22"/>
          <w:lang w:val="en-GB"/>
        </w:rPr>
        <w:t>Discussion and Decision</w:t>
      </w:r>
    </w:p>
    <w:p w:rsidR="00BA09B9" w:rsidRPr="003F0850" w:rsidRDefault="00BA09B9" w:rsidP="00BA09B9">
      <w:pPr>
        <w:pStyle w:val="aff2"/>
        <w:pBdr>
          <w:bottom w:val="single" w:sz="6" w:space="1" w:color="auto"/>
        </w:pBdr>
        <w:snapToGrid w:val="0"/>
        <w:rPr>
          <w:rFonts w:ascii="Arial" w:eastAsiaTheme="minorEastAsia" w:hAnsi="Arial" w:cs="Arial"/>
          <w:b/>
          <w:bCs/>
          <w:sz w:val="22"/>
          <w:szCs w:val="22"/>
          <w:lang w:val="en-GB" w:eastAsia="zh-CN"/>
        </w:rPr>
      </w:pPr>
    </w:p>
    <w:bookmarkEnd w:id="0"/>
    <w:bookmarkEnd w:id="1"/>
    <w:p w:rsidR="00D400AF"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rsidR="002A03B3" w:rsidRDefault="002A03B3" w:rsidP="002A03B3">
      <w:pPr>
        <w:spacing w:afterLines="50" w:after="120"/>
        <w:jc w:val="both"/>
        <w:rPr>
          <w:rFonts w:eastAsia="宋体"/>
          <w:color w:val="000000" w:themeColor="text1"/>
          <w:sz w:val="22"/>
          <w:szCs w:val="22"/>
          <w:lang w:eastAsia="zh-CN"/>
        </w:rPr>
      </w:pPr>
      <w:r>
        <w:rPr>
          <w:rFonts w:eastAsia="宋体" w:hint="eastAsia"/>
          <w:color w:val="000000" w:themeColor="text1"/>
          <w:sz w:val="22"/>
          <w:szCs w:val="22"/>
          <w:lang w:eastAsia="zh-CN"/>
        </w:rPr>
        <w:t xml:space="preserve">In </w:t>
      </w:r>
      <w:r w:rsidRPr="00750AEB">
        <w:rPr>
          <w:rFonts w:eastAsia="宋体" w:hint="eastAsia"/>
          <w:color w:val="000000" w:themeColor="text1"/>
          <w:sz w:val="22"/>
          <w:szCs w:val="22"/>
          <w:lang w:eastAsia="zh-CN"/>
        </w:rPr>
        <w:t>RAN</w:t>
      </w:r>
      <w:r>
        <w:rPr>
          <w:rFonts w:eastAsia="宋体" w:hint="eastAsia"/>
          <w:color w:val="000000" w:themeColor="text1"/>
          <w:sz w:val="22"/>
          <w:szCs w:val="22"/>
          <w:lang w:eastAsia="zh-CN"/>
        </w:rPr>
        <w:t>1</w:t>
      </w:r>
      <w:r w:rsidRPr="00750AEB">
        <w:rPr>
          <w:rFonts w:eastAsia="宋体" w:hint="eastAsia"/>
          <w:color w:val="000000" w:themeColor="text1"/>
          <w:sz w:val="22"/>
          <w:szCs w:val="22"/>
          <w:lang w:eastAsia="zh-CN"/>
        </w:rPr>
        <w:t>#</w:t>
      </w:r>
      <w:r>
        <w:rPr>
          <w:rFonts w:eastAsia="宋体"/>
          <w:color w:val="000000" w:themeColor="text1"/>
          <w:sz w:val="22"/>
          <w:szCs w:val="22"/>
          <w:lang w:eastAsia="zh-CN"/>
        </w:rPr>
        <w:t>96</w:t>
      </w:r>
      <w:r w:rsidRPr="00750AEB">
        <w:rPr>
          <w:rFonts w:eastAsia="宋体" w:hint="eastAsia"/>
          <w:color w:val="000000" w:themeColor="text1"/>
          <w:sz w:val="22"/>
          <w:szCs w:val="22"/>
          <w:lang w:eastAsia="zh-CN"/>
        </w:rPr>
        <w:t xml:space="preserve"> meeting [1], the following agreement</w:t>
      </w:r>
      <w:r>
        <w:rPr>
          <w:rFonts w:eastAsia="宋体" w:hint="eastAsia"/>
          <w:color w:val="000000" w:themeColor="text1"/>
          <w:sz w:val="22"/>
          <w:szCs w:val="22"/>
          <w:lang w:eastAsia="zh-CN"/>
        </w:rPr>
        <w:t>s</w:t>
      </w:r>
      <w:r w:rsidRPr="00750AEB">
        <w:rPr>
          <w:rFonts w:eastAsia="宋体" w:hint="eastAsia"/>
          <w:color w:val="000000" w:themeColor="text1"/>
          <w:sz w:val="22"/>
          <w:szCs w:val="22"/>
          <w:lang w:eastAsia="zh-CN"/>
        </w:rPr>
        <w:t xml:space="preserve"> w</w:t>
      </w:r>
      <w:r>
        <w:rPr>
          <w:rFonts w:eastAsia="宋体" w:hint="eastAsia"/>
          <w:color w:val="000000" w:themeColor="text1"/>
          <w:sz w:val="22"/>
          <w:szCs w:val="22"/>
          <w:lang w:eastAsia="zh-CN"/>
        </w:rPr>
        <w:t>ere</w:t>
      </w:r>
      <w:r w:rsidRPr="00750AEB">
        <w:rPr>
          <w:rFonts w:eastAsia="宋体" w:hint="eastAsia"/>
          <w:color w:val="000000" w:themeColor="text1"/>
          <w:sz w:val="22"/>
          <w:szCs w:val="22"/>
          <w:lang w:eastAsia="zh-CN"/>
        </w:rPr>
        <w:t xml:space="preserve"> achieved</w:t>
      </w:r>
      <w:r>
        <w:rPr>
          <w:rFonts w:eastAsia="宋体"/>
          <w:color w:val="000000" w:themeColor="text1"/>
          <w:sz w:val="22"/>
          <w:szCs w:val="22"/>
          <w:lang w:eastAsia="zh-CN"/>
        </w:rPr>
        <w:t xml:space="preserve"> on BFR for Scell</w:t>
      </w:r>
      <w:r w:rsidRPr="00750AEB">
        <w:rPr>
          <w:rFonts w:eastAsia="宋体" w:hint="eastAsia"/>
          <w:color w:val="000000" w:themeColor="text1"/>
          <w:sz w:val="22"/>
          <w:szCs w:val="22"/>
          <w:lang w:eastAsia="zh-CN"/>
        </w:rPr>
        <w:t>:</w:t>
      </w:r>
    </w:p>
    <w:p w:rsidR="002A03B3" w:rsidRPr="002A03B3" w:rsidRDefault="002A03B3" w:rsidP="002A03B3">
      <w:pPr>
        <w:pStyle w:val="a7"/>
        <w:numPr>
          <w:ilvl w:val="0"/>
          <w:numId w:val="48"/>
        </w:numPr>
        <w:spacing w:afterLines="50" w:after="120"/>
        <w:jc w:val="both"/>
        <w:rPr>
          <w:rFonts w:eastAsia="宋体"/>
          <w:color w:val="000000" w:themeColor="text1"/>
          <w:sz w:val="22"/>
          <w:szCs w:val="22"/>
          <w:lang w:eastAsia="zh-CN"/>
        </w:rPr>
      </w:pPr>
      <w:r w:rsidRPr="002A03B3">
        <w:rPr>
          <w:szCs w:val="22"/>
          <w:lang w:val="en-US"/>
        </w:rPr>
        <w:t>For SCell BFR, BFRQ shall be conveyed if UE declares beam failure</w:t>
      </w:r>
    </w:p>
    <w:p w:rsidR="002A03B3" w:rsidRPr="002A03B3" w:rsidRDefault="002A03B3" w:rsidP="002A03B3">
      <w:pPr>
        <w:pStyle w:val="a7"/>
        <w:numPr>
          <w:ilvl w:val="1"/>
          <w:numId w:val="45"/>
        </w:numPr>
        <w:spacing w:after="0"/>
        <w:contextualSpacing w:val="0"/>
      </w:pPr>
      <w:r w:rsidRPr="00C06102">
        <w:t xml:space="preserve">UE shall </w:t>
      </w:r>
      <w:r>
        <w:t>convey</w:t>
      </w:r>
      <w:r w:rsidRPr="00C06102">
        <w:t xml:space="preserve"> new beam information during BFR procedure if new </w:t>
      </w:r>
      <w:r>
        <w:t xml:space="preserve">candidate </w:t>
      </w:r>
      <w:r w:rsidRPr="00C06102">
        <w:t xml:space="preserve">beam </w:t>
      </w:r>
      <w:r>
        <w:t xml:space="preserve">RS and corresponding </w:t>
      </w:r>
      <w:r w:rsidRPr="00C06102">
        <w:t>threshold is configured and at least if cha</w:t>
      </w:r>
      <w:r>
        <w:t xml:space="preserve">nnel quality of new beam is </w:t>
      </w:r>
      <w:r w:rsidRPr="00C06102">
        <w:t xml:space="preserve">above </w:t>
      </w:r>
      <w:r>
        <w:t xml:space="preserve">or equal to </w:t>
      </w:r>
      <w:r w:rsidRPr="002A03B3">
        <w:t>threshold</w:t>
      </w:r>
    </w:p>
    <w:p w:rsidR="002A03B3" w:rsidRDefault="002A03B3" w:rsidP="002A03B3">
      <w:pPr>
        <w:pStyle w:val="a7"/>
        <w:numPr>
          <w:ilvl w:val="2"/>
          <w:numId w:val="45"/>
        </w:numPr>
        <w:spacing w:after="0"/>
        <w:contextualSpacing w:val="0"/>
      </w:pPr>
      <w:r>
        <w:t>FFS: whether no new beam identified could be included as a state of new beam information</w:t>
      </w:r>
    </w:p>
    <w:p w:rsidR="00034394" w:rsidRDefault="002A03B3" w:rsidP="00034394">
      <w:pPr>
        <w:pStyle w:val="a7"/>
        <w:numPr>
          <w:ilvl w:val="2"/>
          <w:numId w:val="45"/>
        </w:numPr>
        <w:spacing w:after="0"/>
        <w:contextualSpacing w:val="0"/>
      </w:pPr>
      <w:r>
        <w:t xml:space="preserve">FFS: details </w:t>
      </w:r>
      <w:r w:rsidRPr="00C06102">
        <w:t xml:space="preserve">if </w:t>
      </w:r>
      <w:r>
        <w:t xml:space="preserve">no new beam is </w:t>
      </w:r>
      <w:r w:rsidRPr="00C06102">
        <w:t xml:space="preserve">above </w:t>
      </w:r>
      <w:r>
        <w:t xml:space="preserve">or equal to </w:t>
      </w:r>
      <w:r w:rsidRPr="00C06102">
        <w:t>threshold</w:t>
      </w:r>
    </w:p>
    <w:p w:rsidR="002A03B3" w:rsidRPr="00034394" w:rsidRDefault="002A03B3" w:rsidP="00034394">
      <w:pPr>
        <w:pStyle w:val="a7"/>
        <w:numPr>
          <w:ilvl w:val="0"/>
          <w:numId w:val="48"/>
        </w:numPr>
        <w:spacing w:after="0"/>
      </w:pPr>
      <w:r w:rsidRPr="00B048FE">
        <w:t>For interference measurement of L1-SINR, down select one of the following in RAN1#96bis</w:t>
      </w:r>
    </w:p>
    <w:p w:rsidR="002A03B3" w:rsidRPr="005C38CA" w:rsidRDefault="002A03B3" w:rsidP="002A03B3">
      <w:pPr>
        <w:pStyle w:val="LGTdoc"/>
        <w:numPr>
          <w:ilvl w:val="0"/>
          <w:numId w:val="34"/>
        </w:numPr>
        <w:spacing w:afterLines="0" w:line="240" w:lineRule="auto"/>
        <w:contextualSpacing/>
        <w:rPr>
          <w:sz w:val="20"/>
          <w:szCs w:val="22"/>
          <w:lang w:val="en-US"/>
        </w:rPr>
      </w:pPr>
      <w:r w:rsidRPr="005C38CA">
        <w:rPr>
          <w:sz w:val="20"/>
          <w:szCs w:val="22"/>
          <w:lang w:val="en-US"/>
        </w:rPr>
        <w:t xml:space="preserve">Alt 1: dedicated ZP IMR </w:t>
      </w:r>
    </w:p>
    <w:p w:rsidR="002A03B3" w:rsidRPr="005C38CA" w:rsidRDefault="002A03B3" w:rsidP="002A03B3">
      <w:pPr>
        <w:pStyle w:val="LGTdoc"/>
        <w:numPr>
          <w:ilvl w:val="0"/>
          <w:numId w:val="34"/>
        </w:numPr>
        <w:spacing w:afterLines="0" w:line="240" w:lineRule="auto"/>
        <w:contextualSpacing/>
        <w:rPr>
          <w:sz w:val="20"/>
          <w:szCs w:val="22"/>
          <w:lang w:val="en-US"/>
        </w:rPr>
      </w:pPr>
      <w:r w:rsidRPr="005C38CA">
        <w:rPr>
          <w:sz w:val="20"/>
          <w:szCs w:val="22"/>
          <w:lang w:val="en-US"/>
        </w:rPr>
        <w:t xml:space="preserve">Alt 2: dedicated NZP IMR </w:t>
      </w:r>
    </w:p>
    <w:p w:rsidR="002A03B3" w:rsidRPr="005C38CA" w:rsidRDefault="002A03B3" w:rsidP="002A03B3">
      <w:pPr>
        <w:pStyle w:val="LGTdoc"/>
        <w:numPr>
          <w:ilvl w:val="0"/>
          <w:numId w:val="34"/>
        </w:numPr>
        <w:spacing w:afterLines="0" w:line="240" w:lineRule="auto"/>
        <w:contextualSpacing/>
        <w:rPr>
          <w:sz w:val="20"/>
          <w:szCs w:val="22"/>
          <w:lang w:val="en-US"/>
        </w:rPr>
      </w:pPr>
      <w:r w:rsidRPr="005C38CA">
        <w:rPr>
          <w:sz w:val="20"/>
          <w:szCs w:val="22"/>
          <w:lang w:val="en-US"/>
        </w:rPr>
        <w:t>Alt 3: dedicated ZP IMR and dedicated NZP IMR</w:t>
      </w:r>
    </w:p>
    <w:p w:rsidR="002A03B3" w:rsidRPr="00034394" w:rsidRDefault="002A03B3" w:rsidP="00034394">
      <w:pPr>
        <w:pStyle w:val="LGTdoc"/>
        <w:spacing w:afterLines="0" w:line="240" w:lineRule="auto"/>
        <w:ind w:left="760"/>
        <w:contextualSpacing/>
        <w:rPr>
          <w:sz w:val="20"/>
          <w:szCs w:val="22"/>
          <w:lang w:val="en-US"/>
        </w:rPr>
      </w:pPr>
      <w:r w:rsidRPr="00B048FE">
        <w:t>Companies are encouraged to provide use cases and benefit, e.g. throughput and gNB/UE complexity benefit for different alternati</w:t>
      </w:r>
      <w:r w:rsidRPr="00034394">
        <w:rPr>
          <w:sz w:val="20"/>
          <w:szCs w:val="22"/>
          <w:lang w:val="en-US"/>
        </w:rPr>
        <w:t>ves</w:t>
      </w:r>
    </w:p>
    <w:p w:rsidR="002A03B3" w:rsidRPr="003C1588" w:rsidRDefault="002A03B3" w:rsidP="003C1588">
      <w:pPr>
        <w:pStyle w:val="LGTdoc"/>
        <w:numPr>
          <w:ilvl w:val="0"/>
          <w:numId w:val="34"/>
        </w:numPr>
        <w:spacing w:afterLines="0" w:line="240" w:lineRule="auto"/>
        <w:contextualSpacing/>
        <w:rPr>
          <w:sz w:val="20"/>
          <w:szCs w:val="22"/>
          <w:lang w:val="en-US"/>
        </w:rPr>
      </w:pPr>
      <w:r w:rsidRPr="005C38CA">
        <w:rPr>
          <w:sz w:val="20"/>
          <w:szCs w:val="22"/>
          <w:lang w:val="en-US"/>
        </w:rPr>
        <w:t>L1-RSRP/CSI based beam selection could be baseline</w:t>
      </w:r>
    </w:p>
    <w:p w:rsidR="00CE7CC8" w:rsidRPr="00CE7CC8" w:rsidRDefault="004A58F1" w:rsidP="00CE7CC8">
      <w:pPr>
        <w:spacing w:afterLines="50" w:after="120"/>
        <w:jc w:val="both"/>
        <w:rPr>
          <w:rFonts w:eastAsia="宋体"/>
          <w:color w:val="000000" w:themeColor="text1"/>
          <w:sz w:val="22"/>
          <w:szCs w:val="22"/>
          <w:lang w:eastAsia="zh-CN"/>
        </w:rPr>
      </w:pPr>
      <w:r>
        <w:rPr>
          <w:rFonts w:eastAsia="宋体"/>
          <w:color w:val="000000" w:themeColor="text1"/>
          <w:sz w:val="22"/>
          <w:szCs w:val="22"/>
          <w:lang w:eastAsia="zh-CN"/>
        </w:rPr>
        <w:t xml:space="preserve">And </w:t>
      </w:r>
      <w:r>
        <w:rPr>
          <w:rFonts w:eastAsia="宋体" w:hint="eastAsia"/>
          <w:color w:val="000000" w:themeColor="text1"/>
          <w:sz w:val="22"/>
          <w:szCs w:val="22"/>
          <w:lang w:eastAsia="zh-CN"/>
        </w:rPr>
        <w:t>i</w:t>
      </w:r>
      <w:r w:rsidR="00005825">
        <w:rPr>
          <w:rFonts w:eastAsia="宋体" w:hint="eastAsia"/>
          <w:color w:val="000000" w:themeColor="text1"/>
          <w:sz w:val="22"/>
          <w:szCs w:val="22"/>
          <w:lang w:eastAsia="zh-CN"/>
        </w:rPr>
        <w:t xml:space="preserve">n </w:t>
      </w:r>
      <w:r w:rsidR="00005825" w:rsidRPr="00750AEB">
        <w:rPr>
          <w:rFonts w:eastAsia="宋体" w:hint="eastAsia"/>
          <w:color w:val="000000" w:themeColor="text1"/>
          <w:sz w:val="22"/>
          <w:szCs w:val="22"/>
          <w:lang w:eastAsia="zh-CN"/>
        </w:rPr>
        <w:t>RAN</w:t>
      </w:r>
      <w:r w:rsidR="00CE7CC8">
        <w:rPr>
          <w:rFonts w:eastAsia="宋体" w:hint="eastAsia"/>
          <w:color w:val="000000" w:themeColor="text1"/>
          <w:sz w:val="22"/>
          <w:szCs w:val="22"/>
          <w:lang w:eastAsia="zh-CN"/>
        </w:rPr>
        <w:t>1</w:t>
      </w:r>
      <w:r w:rsidR="00005825" w:rsidRPr="00750AEB">
        <w:rPr>
          <w:rFonts w:eastAsia="宋体" w:hint="eastAsia"/>
          <w:color w:val="000000" w:themeColor="text1"/>
          <w:sz w:val="22"/>
          <w:szCs w:val="22"/>
          <w:lang w:eastAsia="zh-CN"/>
        </w:rPr>
        <w:t>#</w:t>
      </w:r>
      <w:r w:rsidR="007E274A">
        <w:rPr>
          <w:rFonts w:eastAsia="宋体"/>
          <w:color w:val="000000" w:themeColor="text1"/>
          <w:sz w:val="22"/>
          <w:szCs w:val="22"/>
          <w:lang w:eastAsia="zh-CN"/>
        </w:rPr>
        <w:t>AH1901</w:t>
      </w:r>
      <w:r w:rsidR="00005825" w:rsidRPr="00750AEB">
        <w:rPr>
          <w:rFonts w:eastAsia="宋体" w:hint="eastAsia"/>
          <w:color w:val="000000" w:themeColor="text1"/>
          <w:sz w:val="22"/>
          <w:szCs w:val="22"/>
          <w:lang w:eastAsia="zh-CN"/>
        </w:rPr>
        <w:t xml:space="preserve"> meeting [1], the following agreement</w:t>
      </w:r>
      <w:r w:rsidR="00005825">
        <w:rPr>
          <w:rFonts w:eastAsia="宋体" w:hint="eastAsia"/>
          <w:color w:val="000000" w:themeColor="text1"/>
          <w:sz w:val="22"/>
          <w:szCs w:val="22"/>
          <w:lang w:eastAsia="zh-CN"/>
        </w:rPr>
        <w:t>s</w:t>
      </w:r>
      <w:r w:rsidR="00005825" w:rsidRPr="00750AEB">
        <w:rPr>
          <w:rFonts w:eastAsia="宋体" w:hint="eastAsia"/>
          <w:color w:val="000000" w:themeColor="text1"/>
          <w:sz w:val="22"/>
          <w:szCs w:val="22"/>
          <w:lang w:eastAsia="zh-CN"/>
        </w:rPr>
        <w:t xml:space="preserve"> w</w:t>
      </w:r>
      <w:r w:rsidR="00005825">
        <w:rPr>
          <w:rFonts w:eastAsia="宋体" w:hint="eastAsia"/>
          <w:color w:val="000000" w:themeColor="text1"/>
          <w:sz w:val="22"/>
          <w:szCs w:val="22"/>
          <w:lang w:eastAsia="zh-CN"/>
        </w:rPr>
        <w:t>ere</w:t>
      </w:r>
      <w:r w:rsidR="00005825" w:rsidRPr="00750AEB">
        <w:rPr>
          <w:rFonts w:eastAsia="宋体" w:hint="eastAsia"/>
          <w:color w:val="000000" w:themeColor="text1"/>
          <w:sz w:val="22"/>
          <w:szCs w:val="22"/>
          <w:lang w:eastAsia="zh-CN"/>
        </w:rPr>
        <w:t xml:space="preserve"> achieved</w:t>
      </w:r>
      <w:r w:rsidR="00F17A86">
        <w:rPr>
          <w:rFonts w:eastAsia="宋体"/>
          <w:color w:val="000000" w:themeColor="text1"/>
          <w:sz w:val="22"/>
          <w:szCs w:val="22"/>
          <w:lang w:eastAsia="zh-CN"/>
        </w:rPr>
        <w:t xml:space="preserve"> on BFR for Scell</w:t>
      </w:r>
      <w:r w:rsidR="00005825" w:rsidRPr="00750AEB">
        <w:rPr>
          <w:rFonts w:eastAsia="宋体" w:hint="eastAsia"/>
          <w:color w:val="000000" w:themeColor="text1"/>
          <w:sz w:val="22"/>
          <w:szCs w:val="22"/>
          <w:lang w:eastAsia="zh-CN"/>
        </w:rPr>
        <w:t>:</w:t>
      </w:r>
      <w:bookmarkStart w:id="5" w:name="OLE_LINK64"/>
      <w:bookmarkStart w:id="6" w:name="OLE_LINK65"/>
    </w:p>
    <w:p w:rsidR="00197454" w:rsidRPr="00155A5B" w:rsidRDefault="00197454" w:rsidP="00197454">
      <w:pPr>
        <w:pStyle w:val="a7"/>
        <w:numPr>
          <w:ilvl w:val="0"/>
          <w:numId w:val="43"/>
        </w:numPr>
        <w:jc w:val="both"/>
      </w:pPr>
      <w:r w:rsidRPr="00155A5B">
        <w:t>Specification support will be provided for gNB to derive at least the failed CC index during SCell BFR procedure</w:t>
      </w:r>
    </w:p>
    <w:p w:rsidR="00197454" w:rsidRPr="00155A5B" w:rsidRDefault="00197454" w:rsidP="00197454">
      <w:pPr>
        <w:pStyle w:val="a7"/>
        <w:numPr>
          <w:ilvl w:val="0"/>
          <w:numId w:val="39"/>
        </w:numPr>
        <w:spacing w:after="0"/>
        <w:jc w:val="both"/>
        <w:rPr>
          <w:rFonts w:eastAsia="宋体"/>
        </w:rPr>
      </w:pPr>
      <w:r w:rsidRPr="00155A5B">
        <w:rPr>
          <w:rFonts w:eastAsia="宋体"/>
        </w:rPr>
        <w:t>FFS: Whether the information is implicitly derived or explicitly conveyed by the UE</w:t>
      </w:r>
    </w:p>
    <w:p w:rsidR="00197454" w:rsidRPr="00155A5B" w:rsidRDefault="00197454" w:rsidP="00197454">
      <w:pPr>
        <w:pStyle w:val="a7"/>
        <w:numPr>
          <w:ilvl w:val="0"/>
          <w:numId w:val="39"/>
        </w:numPr>
        <w:spacing w:after="0"/>
        <w:jc w:val="both"/>
        <w:rPr>
          <w:rFonts w:eastAsia="宋体"/>
        </w:rPr>
      </w:pPr>
      <w:r w:rsidRPr="00155A5B">
        <w:rPr>
          <w:rFonts w:eastAsia="宋体"/>
        </w:rPr>
        <w:t>FFS: Whether new beam information should be included</w:t>
      </w:r>
    </w:p>
    <w:p w:rsidR="00CE7CC8" w:rsidRPr="004A58F1" w:rsidRDefault="00197454" w:rsidP="004A58F1">
      <w:pPr>
        <w:pStyle w:val="a7"/>
        <w:numPr>
          <w:ilvl w:val="0"/>
          <w:numId w:val="39"/>
        </w:numPr>
        <w:spacing w:after="0"/>
        <w:jc w:val="both"/>
        <w:rPr>
          <w:rFonts w:eastAsia="宋体"/>
        </w:rPr>
      </w:pPr>
      <w:r w:rsidRPr="00155A5B">
        <w:rPr>
          <w:rFonts w:eastAsia="宋体"/>
        </w:rPr>
        <w:t>FFS: Details on triggering for transmitting BFRQ</w:t>
      </w:r>
    </w:p>
    <w:p w:rsidR="007122B5" w:rsidRPr="00922A52" w:rsidRDefault="007122B5" w:rsidP="007122B5">
      <w:pPr>
        <w:pStyle w:val="a7"/>
        <w:numPr>
          <w:ilvl w:val="0"/>
          <w:numId w:val="43"/>
        </w:numPr>
        <w:jc w:val="both"/>
      </w:pPr>
      <w:r w:rsidRPr="00922A52">
        <w:t>For SCell BFR</w:t>
      </w:r>
    </w:p>
    <w:p w:rsidR="007122B5" w:rsidRPr="00922A52" w:rsidRDefault="007122B5" w:rsidP="007122B5">
      <w:pPr>
        <w:pStyle w:val="a7"/>
        <w:numPr>
          <w:ilvl w:val="0"/>
          <w:numId w:val="42"/>
        </w:numPr>
        <w:spacing w:after="0"/>
        <w:jc w:val="both"/>
        <w:rPr>
          <w:rFonts w:eastAsia="宋体"/>
        </w:rPr>
      </w:pPr>
      <w:r w:rsidRPr="00922A52">
        <w:rPr>
          <w:rFonts w:eastAsia="宋体"/>
        </w:rPr>
        <w:t>Decide BFRQ solution for BFR on SCell with DL only first, PCell in FR1+FR2</w:t>
      </w:r>
    </w:p>
    <w:p w:rsidR="007122B5" w:rsidRPr="00995BB9" w:rsidRDefault="007122B5" w:rsidP="007122B5">
      <w:pPr>
        <w:pStyle w:val="a7"/>
        <w:numPr>
          <w:ilvl w:val="0"/>
          <w:numId w:val="42"/>
        </w:numPr>
        <w:spacing w:after="0"/>
        <w:jc w:val="both"/>
      </w:pPr>
      <w:r w:rsidRPr="00922A52">
        <w:rPr>
          <w:rFonts w:eastAsia="宋体"/>
        </w:rPr>
        <w:t>Above is to facilitate RAN1 discussion but not to prioritize certain scenarios</w:t>
      </w:r>
    </w:p>
    <w:p w:rsidR="00350881" w:rsidRPr="00350881" w:rsidRDefault="00350881" w:rsidP="00D22DEF">
      <w:pPr>
        <w:spacing w:after="0"/>
        <w:jc w:val="both"/>
        <w:rPr>
          <w:rFonts w:eastAsiaTheme="minorEastAsia"/>
          <w:lang w:eastAsia="zh-CN"/>
        </w:rPr>
      </w:pPr>
      <w:r>
        <w:rPr>
          <w:rFonts w:eastAsiaTheme="minorEastAsia" w:hint="eastAsia"/>
          <w:lang w:eastAsia="zh-CN"/>
        </w:rPr>
        <w:t xml:space="preserve">This contribution is </w:t>
      </w:r>
      <w:r w:rsidR="00B56DE4">
        <w:rPr>
          <w:rFonts w:eastAsiaTheme="minorEastAsia" w:hint="eastAsia"/>
          <w:lang w:eastAsia="zh-CN"/>
        </w:rPr>
        <w:t>focused on the multi-beam operation</w:t>
      </w:r>
      <w:r w:rsidR="006A30D8">
        <w:rPr>
          <w:rFonts w:eastAsiaTheme="minorEastAsia" w:hint="eastAsia"/>
          <w:lang w:eastAsia="zh-CN"/>
        </w:rPr>
        <w:t>.</w:t>
      </w:r>
    </w:p>
    <w:p w:rsidR="006B218C" w:rsidRDefault="006B218C" w:rsidP="006B218C">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hint="eastAsia"/>
          <w:bCs w:val="0"/>
          <w:color w:val="auto"/>
          <w:kern w:val="32"/>
          <w:lang w:val="en-US" w:eastAsia="zh-CN"/>
        </w:rPr>
        <w:t xml:space="preserve">BFRQ information during </w:t>
      </w:r>
      <w:r w:rsidRPr="001D7043">
        <w:rPr>
          <w:rFonts w:ascii="Times New Roman" w:eastAsia="宋体" w:hAnsi="Times New Roman" w:cs="Times New Roman"/>
          <w:bCs w:val="0"/>
          <w:color w:val="auto"/>
          <w:kern w:val="32"/>
          <w:lang w:val="en-US" w:eastAsia="zh-CN"/>
        </w:rPr>
        <w:t>SCell BFR procedure</w:t>
      </w:r>
    </w:p>
    <w:p w:rsidR="00207E55" w:rsidRDefault="006B218C" w:rsidP="00DD7711">
      <w:pPr>
        <w:jc w:val="both"/>
        <w:rPr>
          <w:rFonts w:eastAsiaTheme="minorEastAsia"/>
          <w:color w:val="000000" w:themeColor="text1"/>
          <w:sz w:val="22"/>
          <w:szCs w:val="22"/>
          <w:lang w:eastAsia="zh-CN"/>
        </w:rPr>
      </w:pPr>
      <w:r w:rsidRPr="00EA0EFD">
        <w:rPr>
          <w:rFonts w:eastAsiaTheme="minorEastAsia"/>
          <w:color w:val="000000" w:themeColor="text1"/>
          <w:sz w:val="22"/>
          <w:szCs w:val="22"/>
          <w:lang w:eastAsia="zh-CN"/>
        </w:rPr>
        <w:t xml:space="preserve">It is agreed that </w:t>
      </w:r>
      <w:r>
        <w:rPr>
          <w:rFonts w:eastAsiaTheme="minorEastAsia"/>
          <w:color w:val="000000" w:themeColor="text1"/>
          <w:sz w:val="22"/>
          <w:szCs w:val="22"/>
          <w:lang w:eastAsia="zh-CN"/>
        </w:rPr>
        <w:t>s</w:t>
      </w:r>
      <w:r w:rsidRPr="00EA0EFD">
        <w:rPr>
          <w:rFonts w:eastAsiaTheme="minorEastAsia"/>
          <w:color w:val="000000" w:themeColor="text1"/>
          <w:sz w:val="22"/>
          <w:szCs w:val="22"/>
          <w:lang w:eastAsia="zh-CN"/>
        </w:rPr>
        <w:t>pecification support will be provided for gNB to derive at least the failed CC index during SCell BFR procedure</w:t>
      </w:r>
      <w:r>
        <w:rPr>
          <w:rFonts w:eastAsiaTheme="minorEastAsia"/>
          <w:color w:val="000000" w:themeColor="text1"/>
          <w:sz w:val="22"/>
          <w:szCs w:val="22"/>
          <w:lang w:eastAsia="zh-CN"/>
        </w:rPr>
        <w:t xml:space="preserve">. How to send the new beam information is FFS. </w:t>
      </w:r>
      <w:r>
        <w:rPr>
          <w:rFonts w:eastAsiaTheme="minorEastAsia" w:hint="eastAsia"/>
          <w:color w:val="000000" w:themeColor="text1"/>
          <w:sz w:val="22"/>
          <w:szCs w:val="22"/>
          <w:lang w:eastAsia="zh-CN"/>
        </w:rPr>
        <w:t>At</w:t>
      </w:r>
      <w:r>
        <w:rPr>
          <w:rFonts w:eastAsiaTheme="minorEastAsia"/>
          <w:color w:val="000000" w:themeColor="text1"/>
          <w:sz w:val="22"/>
          <w:szCs w:val="22"/>
          <w:lang w:eastAsia="zh-CN"/>
        </w:rPr>
        <w:t xml:space="preserve"> least when new candidate beam RS and corresponding threshold is configured, the new beam information of RS index should be reported.</w:t>
      </w:r>
      <w:r w:rsidR="00207E55">
        <w:rPr>
          <w:rFonts w:eastAsiaTheme="minorEastAsia" w:hint="eastAsia"/>
          <w:color w:val="000000" w:themeColor="text1"/>
          <w:sz w:val="22"/>
          <w:szCs w:val="22"/>
          <w:lang w:eastAsia="zh-CN"/>
        </w:rPr>
        <w:t xml:space="preserve"> </w:t>
      </w:r>
      <w:r w:rsidR="007529F4">
        <w:rPr>
          <w:rFonts w:eastAsiaTheme="minorEastAsia"/>
          <w:color w:val="000000" w:themeColor="text1"/>
          <w:sz w:val="22"/>
          <w:szCs w:val="22"/>
          <w:lang w:eastAsia="zh-CN"/>
        </w:rPr>
        <w:t xml:space="preserve">Since the threshold </w:t>
      </w:r>
      <w:r w:rsidR="00691D27">
        <w:rPr>
          <w:rFonts w:eastAsiaTheme="minorEastAsia"/>
          <w:color w:val="000000" w:themeColor="text1"/>
          <w:sz w:val="22"/>
          <w:szCs w:val="22"/>
          <w:lang w:eastAsia="zh-CN"/>
        </w:rPr>
        <w:t>is</w:t>
      </w:r>
      <w:r w:rsidR="007529F4">
        <w:rPr>
          <w:rFonts w:eastAsiaTheme="minorEastAsia"/>
          <w:color w:val="000000" w:themeColor="text1"/>
          <w:sz w:val="22"/>
          <w:szCs w:val="22"/>
          <w:lang w:eastAsia="zh-CN"/>
        </w:rPr>
        <w:t xml:space="preserve"> configure</w:t>
      </w:r>
      <w:r w:rsidR="00045EA5">
        <w:rPr>
          <w:rFonts w:eastAsiaTheme="minorEastAsia" w:hint="eastAsia"/>
          <w:color w:val="000000" w:themeColor="text1"/>
          <w:sz w:val="22"/>
          <w:szCs w:val="22"/>
          <w:lang w:eastAsia="zh-CN"/>
        </w:rPr>
        <w:t>d</w:t>
      </w:r>
      <w:r w:rsidR="007529F4">
        <w:rPr>
          <w:rFonts w:eastAsiaTheme="minorEastAsia"/>
          <w:color w:val="000000" w:themeColor="text1"/>
          <w:sz w:val="22"/>
          <w:szCs w:val="22"/>
          <w:lang w:eastAsia="zh-CN"/>
        </w:rPr>
        <w:t xml:space="preserve">, there is little benefit to report a new candidate </w:t>
      </w:r>
      <w:r w:rsidR="00A4183D">
        <w:rPr>
          <w:rFonts w:eastAsiaTheme="minorEastAsia"/>
          <w:color w:val="000000" w:themeColor="text1"/>
          <w:sz w:val="22"/>
          <w:szCs w:val="22"/>
          <w:lang w:eastAsia="zh-CN"/>
        </w:rPr>
        <w:t xml:space="preserve">beam </w:t>
      </w:r>
      <w:r w:rsidR="007529F4">
        <w:rPr>
          <w:rFonts w:eastAsiaTheme="minorEastAsia"/>
          <w:color w:val="000000" w:themeColor="text1"/>
          <w:sz w:val="22"/>
          <w:szCs w:val="22"/>
          <w:lang w:eastAsia="zh-CN"/>
        </w:rPr>
        <w:t xml:space="preserve">RS below the threshold. However, it happens that no new candidate beam RS can be found. </w:t>
      </w:r>
      <w:r w:rsidR="00207E55">
        <w:rPr>
          <w:rFonts w:eastAsiaTheme="minorEastAsia"/>
          <w:color w:val="000000" w:themeColor="text1"/>
          <w:sz w:val="22"/>
          <w:szCs w:val="22"/>
          <w:lang w:eastAsia="zh-CN"/>
        </w:rPr>
        <w:t>The case of no new beam identified can be treated as a special state to be defined in the new beam information</w:t>
      </w:r>
      <w:r w:rsidR="00EE6EF1">
        <w:rPr>
          <w:rFonts w:eastAsiaTheme="minorEastAsia"/>
          <w:color w:val="000000" w:themeColor="text1"/>
          <w:sz w:val="22"/>
          <w:szCs w:val="22"/>
          <w:lang w:eastAsia="zh-CN"/>
        </w:rPr>
        <w:t xml:space="preserve">, since a separate signalling design is not </w:t>
      </w:r>
      <w:r w:rsidR="00123C09">
        <w:rPr>
          <w:rFonts w:eastAsiaTheme="minorEastAsia"/>
          <w:color w:val="000000" w:themeColor="text1"/>
          <w:sz w:val="22"/>
          <w:szCs w:val="22"/>
          <w:lang w:eastAsia="zh-CN"/>
        </w:rPr>
        <w:t>preferable</w:t>
      </w:r>
      <w:r w:rsidR="00207E55">
        <w:rPr>
          <w:rFonts w:eastAsiaTheme="minorEastAsia"/>
          <w:color w:val="000000" w:themeColor="text1"/>
          <w:sz w:val="22"/>
          <w:szCs w:val="22"/>
          <w:lang w:eastAsia="zh-CN"/>
        </w:rPr>
        <w:t>.</w:t>
      </w:r>
    </w:p>
    <w:p w:rsidR="00E674EB" w:rsidRPr="007529F4" w:rsidRDefault="00E674EB" w:rsidP="00DD7711">
      <w:pPr>
        <w:jc w:val="both"/>
        <w:rPr>
          <w:rFonts w:eastAsiaTheme="minorEastAsia"/>
          <w:color w:val="000000" w:themeColor="text1"/>
          <w:sz w:val="22"/>
          <w:szCs w:val="22"/>
          <w:lang w:eastAsia="zh-CN"/>
        </w:rPr>
      </w:pPr>
      <w:r w:rsidRPr="00B71475">
        <w:rPr>
          <w:rFonts w:eastAsiaTheme="minorEastAsia" w:hint="eastAsia"/>
          <w:b/>
          <w:i/>
          <w:color w:val="000000" w:themeColor="text1"/>
          <w:sz w:val="22"/>
          <w:szCs w:val="22"/>
          <w:lang w:eastAsia="zh-CN"/>
        </w:rPr>
        <w:t>P</w:t>
      </w:r>
      <w:r w:rsidRPr="00E674EB">
        <w:rPr>
          <w:rFonts w:eastAsiaTheme="minorEastAsia" w:hint="eastAsia"/>
          <w:b/>
          <w:i/>
          <w:color w:val="000000" w:themeColor="text1"/>
          <w:sz w:val="22"/>
          <w:szCs w:val="22"/>
          <w:lang w:eastAsia="zh-CN"/>
        </w:rPr>
        <w:t xml:space="preserve">roposal 1: </w:t>
      </w:r>
      <w:r w:rsidRPr="00E674EB">
        <w:rPr>
          <w:rFonts w:eastAsiaTheme="minorEastAsia"/>
          <w:b/>
          <w:i/>
          <w:color w:val="000000" w:themeColor="text1"/>
          <w:sz w:val="22"/>
          <w:szCs w:val="22"/>
          <w:lang w:eastAsia="zh-CN"/>
        </w:rPr>
        <w:t xml:space="preserve">Introduce a special state to the new beam information </w:t>
      </w:r>
      <w:r w:rsidR="005A50D6">
        <w:rPr>
          <w:rFonts w:eastAsiaTheme="minorEastAsia" w:hint="eastAsia"/>
          <w:b/>
          <w:i/>
          <w:color w:val="000000" w:themeColor="text1"/>
          <w:sz w:val="22"/>
          <w:szCs w:val="22"/>
          <w:lang w:eastAsia="zh-CN"/>
        </w:rPr>
        <w:t>indicating</w:t>
      </w:r>
      <w:r w:rsidRPr="00E674EB">
        <w:rPr>
          <w:rFonts w:eastAsiaTheme="minorEastAsia"/>
          <w:b/>
          <w:i/>
          <w:color w:val="000000" w:themeColor="text1"/>
          <w:sz w:val="22"/>
          <w:szCs w:val="22"/>
          <w:lang w:eastAsia="zh-CN"/>
        </w:rPr>
        <w:t xml:space="preserve"> no new beam</w:t>
      </w:r>
      <w:r w:rsidRPr="00E674EB">
        <w:rPr>
          <w:rFonts w:eastAsiaTheme="minorEastAsia" w:hint="eastAsia"/>
          <w:b/>
          <w:i/>
          <w:color w:val="000000" w:themeColor="text1"/>
          <w:sz w:val="22"/>
          <w:szCs w:val="22"/>
          <w:lang w:eastAsia="zh-CN"/>
        </w:rPr>
        <w:t>.</w:t>
      </w:r>
    </w:p>
    <w:p w:rsidR="00DD7711" w:rsidRDefault="00DD7711" w:rsidP="00DD7711">
      <w:pPr>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The design of BFR procedure for Scell should consider </w:t>
      </w:r>
      <w:r w:rsidR="002C5D78">
        <w:rPr>
          <w:rFonts w:eastAsiaTheme="minorEastAsia"/>
          <w:color w:val="000000" w:themeColor="text1"/>
          <w:sz w:val="22"/>
          <w:szCs w:val="22"/>
          <w:lang w:eastAsia="zh-CN"/>
        </w:rPr>
        <w:t xml:space="preserve">multiple factors, such as </w:t>
      </w:r>
      <w:r>
        <w:rPr>
          <w:rFonts w:eastAsiaTheme="minorEastAsia"/>
          <w:color w:val="000000" w:themeColor="text1"/>
          <w:sz w:val="22"/>
          <w:szCs w:val="22"/>
          <w:lang w:eastAsia="zh-CN"/>
        </w:rPr>
        <w:t>the payload</w:t>
      </w:r>
      <w:r w:rsidR="002C5D78">
        <w:rPr>
          <w:rFonts w:eastAsiaTheme="minorEastAsia"/>
          <w:color w:val="000000" w:themeColor="text1"/>
          <w:sz w:val="22"/>
          <w:szCs w:val="22"/>
          <w:lang w:eastAsia="zh-CN"/>
        </w:rPr>
        <w:t xml:space="preserve"> size</w:t>
      </w:r>
      <w:r>
        <w:rPr>
          <w:rFonts w:eastAsiaTheme="minorEastAsia"/>
          <w:color w:val="000000" w:themeColor="text1"/>
          <w:sz w:val="22"/>
          <w:szCs w:val="22"/>
          <w:lang w:eastAsia="zh-CN"/>
        </w:rPr>
        <w:t xml:space="preserve">, </w:t>
      </w:r>
      <w:r w:rsidR="0086282C">
        <w:rPr>
          <w:rFonts w:eastAsiaTheme="minorEastAsia"/>
          <w:color w:val="000000" w:themeColor="text1"/>
          <w:sz w:val="22"/>
          <w:szCs w:val="22"/>
          <w:lang w:eastAsia="zh-CN"/>
        </w:rPr>
        <w:t xml:space="preserve">the signalling </w:t>
      </w:r>
      <w:r>
        <w:rPr>
          <w:rFonts w:eastAsiaTheme="minorEastAsia"/>
          <w:color w:val="000000" w:themeColor="text1"/>
          <w:sz w:val="22"/>
          <w:szCs w:val="22"/>
          <w:lang w:eastAsia="zh-CN"/>
        </w:rPr>
        <w:t xml:space="preserve">latency, as well as the complexity such as blind detection. Regarding the payload of BFR, there can be up to 15 Scells and each cell may have </w:t>
      </w:r>
      <w:r w:rsidR="00214777">
        <w:rPr>
          <w:rFonts w:eastAsiaTheme="minorEastAsia"/>
          <w:color w:val="000000" w:themeColor="text1"/>
          <w:sz w:val="22"/>
          <w:szCs w:val="22"/>
          <w:lang w:eastAsia="zh-CN"/>
        </w:rPr>
        <w:t xml:space="preserve">up to </w:t>
      </w:r>
      <w:r>
        <w:rPr>
          <w:rFonts w:eastAsiaTheme="minorEastAsia"/>
          <w:color w:val="000000" w:themeColor="text1"/>
          <w:sz w:val="22"/>
          <w:szCs w:val="22"/>
          <w:lang w:eastAsia="zh-CN"/>
        </w:rPr>
        <w:t xml:space="preserve">16 candidate beams. Apparently, </w:t>
      </w:r>
      <w:r w:rsidR="00D30FF7">
        <w:rPr>
          <w:rFonts w:eastAsiaTheme="minorEastAsia"/>
          <w:color w:val="000000" w:themeColor="text1"/>
          <w:sz w:val="22"/>
          <w:szCs w:val="22"/>
          <w:lang w:eastAsia="zh-CN"/>
        </w:rPr>
        <w:t xml:space="preserve">the methods for implicitly </w:t>
      </w:r>
      <w:r>
        <w:rPr>
          <w:rFonts w:eastAsiaTheme="minorEastAsia"/>
          <w:color w:val="000000" w:themeColor="text1"/>
          <w:sz w:val="22"/>
          <w:szCs w:val="22"/>
          <w:lang w:eastAsia="zh-CN"/>
        </w:rPr>
        <w:t xml:space="preserve">indicating all 15*16 indices </w:t>
      </w:r>
      <w:r w:rsidR="00710EF0">
        <w:rPr>
          <w:rFonts w:eastAsiaTheme="minorEastAsia"/>
          <w:color w:val="000000" w:themeColor="text1"/>
          <w:sz w:val="22"/>
          <w:szCs w:val="22"/>
          <w:lang w:eastAsia="zh-CN"/>
        </w:rPr>
        <w:t>are</w:t>
      </w:r>
      <w:r>
        <w:rPr>
          <w:rFonts w:eastAsiaTheme="minorEastAsia"/>
          <w:color w:val="000000" w:themeColor="text1"/>
          <w:sz w:val="22"/>
          <w:szCs w:val="22"/>
          <w:lang w:eastAsia="zh-CN"/>
        </w:rPr>
        <w:t xml:space="preserve"> </w:t>
      </w:r>
      <w:r w:rsidR="00D30FF7">
        <w:rPr>
          <w:rFonts w:eastAsiaTheme="minorEastAsia"/>
          <w:color w:val="000000" w:themeColor="text1"/>
          <w:sz w:val="22"/>
          <w:szCs w:val="22"/>
          <w:lang w:eastAsia="zh-CN"/>
        </w:rPr>
        <w:t>unacceptable</w:t>
      </w:r>
      <w:r>
        <w:rPr>
          <w:rFonts w:eastAsiaTheme="minorEastAsia"/>
          <w:color w:val="000000" w:themeColor="text1"/>
          <w:sz w:val="22"/>
          <w:szCs w:val="22"/>
          <w:lang w:eastAsia="zh-CN"/>
        </w:rPr>
        <w:t xml:space="preserve">, since it </w:t>
      </w:r>
      <w:r w:rsidR="005C29A0">
        <w:rPr>
          <w:rFonts w:eastAsiaTheme="minorEastAsia"/>
          <w:color w:val="000000" w:themeColor="text1"/>
          <w:sz w:val="22"/>
          <w:szCs w:val="22"/>
          <w:lang w:eastAsia="zh-CN"/>
        </w:rPr>
        <w:t>consumes</w:t>
      </w:r>
      <w:r>
        <w:rPr>
          <w:rFonts w:eastAsiaTheme="minorEastAsia"/>
          <w:color w:val="000000" w:themeColor="text1"/>
          <w:sz w:val="22"/>
          <w:szCs w:val="22"/>
          <w:lang w:eastAsia="zh-CN"/>
        </w:rPr>
        <w:t xml:space="preserve"> too many resources at Pcell. There are several </w:t>
      </w:r>
      <w:r w:rsidR="00BB688B">
        <w:rPr>
          <w:rFonts w:eastAsiaTheme="minorEastAsia"/>
          <w:color w:val="000000" w:themeColor="text1"/>
          <w:sz w:val="22"/>
          <w:szCs w:val="22"/>
          <w:lang w:eastAsia="zh-CN"/>
        </w:rPr>
        <w:t xml:space="preserve">possible </w:t>
      </w:r>
      <w:r>
        <w:rPr>
          <w:rFonts w:eastAsiaTheme="minorEastAsia"/>
          <w:color w:val="000000" w:themeColor="text1"/>
          <w:sz w:val="22"/>
          <w:szCs w:val="22"/>
          <w:lang w:eastAsia="zh-CN"/>
        </w:rPr>
        <w:t>schemes to be considered:</w:t>
      </w:r>
    </w:p>
    <w:p w:rsidR="001B7C0F" w:rsidRDefault="00DD7711" w:rsidP="00DD7711">
      <w:pPr>
        <w:pStyle w:val="a7"/>
        <w:numPr>
          <w:ilvl w:val="0"/>
          <w:numId w:val="49"/>
        </w:numPr>
        <w:jc w:val="both"/>
        <w:rPr>
          <w:rFonts w:eastAsiaTheme="minorEastAsia"/>
          <w:color w:val="000000" w:themeColor="text1"/>
          <w:sz w:val="22"/>
          <w:szCs w:val="22"/>
          <w:lang w:eastAsia="zh-CN"/>
        </w:rPr>
      </w:pPr>
      <w:r>
        <w:rPr>
          <w:rFonts w:eastAsiaTheme="minorEastAsia"/>
          <w:color w:val="000000" w:themeColor="text1"/>
          <w:sz w:val="22"/>
          <w:szCs w:val="22"/>
          <w:lang w:eastAsia="zh-CN"/>
        </w:rPr>
        <w:t>CF</w:t>
      </w:r>
      <w:r>
        <w:rPr>
          <w:rFonts w:eastAsiaTheme="minorEastAsia" w:hint="eastAsia"/>
          <w:color w:val="000000" w:themeColor="text1"/>
          <w:sz w:val="22"/>
          <w:szCs w:val="22"/>
          <w:lang w:eastAsia="zh-CN"/>
        </w:rPr>
        <w:t>-</w:t>
      </w:r>
      <w:r>
        <w:rPr>
          <w:rFonts w:eastAsiaTheme="minorEastAsia"/>
          <w:color w:val="000000" w:themeColor="text1"/>
          <w:sz w:val="22"/>
          <w:szCs w:val="22"/>
          <w:lang w:eastAsia="zh-CN"/>
        </w:rPr>
        <w:t xml:space="preserve">RA/dedicated PUCCH for implicit Scell index indication only, and then Msg.2 BFR response schedules for new beam information. </w:t>
      </w:r>
      <w:r w:rsidR="0037413D">
        <w:rPr>
          <w:rFonts w:eastAsiaTheme="minorEastAsia"/>
          <w:color w:val="000000" w:themeColor="text1"/>
          <w:sz w:val="22"/>
          <w:szCs w:val="22"/>
          <w:lang w:eastAsia="zh-CN"/>
        </w:rPr>
        <w:t xml:space="preserve">The event of beam failure is indicated through the CF-RA/dedicated PUCCH </w:t>
      </w:r>
      <w:r w:rsidR="00C41D79">
        <w:rPr>
          <w:rFonts w:eastAsiaTheme="minorEastAsia"/>
          <w:color w:val="000000" w:themeColor="text1"/>
          <w:sz w:val="22"/>
          <w:szCs w:val="22"/>
          <w:lang w:eastAsia="zh-CN"/>
        </w:rPr>
        <w:t xml:space="preserve">resource </w:t>
      </w:r>
      <w:r w:rsidR="0037413D">
        <w:rPr>
          <w:rFonts w:eastAsiaTheme="minorEastAsia"/>
          <w:color w:val="000000" w:themeColor="text1"/>
          <w:sz w:val="22"/>
          <w:szCs w:val="22"/>
          <w:lang w:eastAsia="zh-CN"/>
        </w:rPr>
        <w:t xml:space="preserve">itself. </w:t>
      </w:r>
      <w:r>
        <w:rPr>
          <w:rFonts w:eastAsiaTheme="minorEastAsia"/>
          <w:color w:val="000000" w:themeColor="text1"/>
          <w:sz w:val="22"/>
          <w:szCs w:val="22"/>
          <w:lang w:eastAsia="zh-CN"/>
        </w:rPr>
        <w:t>I</w:t>
      </w:r>
      <w:r w:rsidR="00FB3C63">
        <w:rPr>
          <w:rFonts w:eastAsiaTheme="minorEastAsia"/>
          <w:color w:val="000000" w:themeColor="text1"/>
          <w:sz w:val="22"/>
          <w:szCs w:val="22"/>
          <w:lang w:eastAsia="zh-CN"/>
        </w:rPr>
        <w:t>n this case</w:t>
      </w:r>
      <w:r>
        <w:rPr>
          <w:rFonts w:eastAsiaTheme="minorEastAsia"/>
          <w:color w:val="000000" w:themeColor="text1"/>
          <w:sz w:val="22"/>
          <w:szCs w:val="22"/>
          <w:lang w:eastAsia="zh-CN"/>
        </w:rPr>
        <w:t xml:space="preserve">, CF-RA is preferred, since the resources for PUCCH </w:t>
      </w:r>
      <w:r w:rsidR="009E1CB0">
        <w:rPr>
          <w:rFonts w:eastAsiaTheme="minorEastAsia"/>
          <w:color w:val="000000" w:themeColor="text1"/>
          <w:sz w:val="22"/>
          <w:szCs w:val="22"/>
          <w:lang w:eastAsia="zh-CN"/>
        </w:rPr>
        <w:t xml:space="preserve">to </w:t>
      </w:r>
      <w:r>
        <w:rPr>
          <w:rFonts w:eastAsiaTheme="minorEastAsia"/>
          <w:color w:val="000000" w:themeColor="text1"/>
          <w:sz w:val="22"/>
          <w:szCs w:val="22"/>
          <w:lang w:eastAsia="zh-CN"/>
        </w:rPr>
        <w:t>carry implicit information is rather limited.</w:t>
      </w:r>
      <w:r w:rsidR="00207E55">
        <w:rPr>
          <w:rFonts w:eastAsiaTheme="minorEastAsia"/>
          <w:color w:val="000000" w:themeColor="text1"/>
          <w:sz w:val="22"/>
          <w:szCs w:val="22"/>
          <w:lang w:eastAsia="zh-CN"/>
        </w:rPr>
        <w:t xml:space="preserve"> Msg.2 BFR response may trigger a PUSCH to allow UE</w:t>
      </w:r>
      <w:r w:rsidR="00207E55">
        <w:rPr>
          <w:rFonts w:eastAsiaTheme="minorEastAsia" w:hint="eastAsia"/>
          <w:color w:val="000000" w:themeColor="text1"/>
          <w:sz w:val="22"/>
          <w:szCs w:val="22"/>
          <w:lang w:eastAsia="zh-CN"/>
        </w:rPr>
        <w:t xml:space="preserve"> to report new beam information.</w:t>
      </w:r>
      <w:r w:rsidR="00207E55">
        <w:rPr>
          <w:rFonts w:eastAsiaTheme="minorEastAsia"/>
          <w:color w:val="000000" w:themeColor="text1"/>
          <w:sz w:val="22"/>
          <w:szCs w:val="22"/>
          <w:lang w:eastAsia="zh-CN"/>
        </w:rPr>
        <w:t xml:space="preserve"> </w:t>
      </w:r>
      <w:r w:rsidR="0037413D">
        <w:rPr>
          <w:rFonts w:eastAsiaTheme="minorEastAsia"/>
          <w:color w:val="000000" w:themeColor="text1"/>
          <w:sz w:val="22"/>
          <w:szCs w:val="22"/>
          <w:lang w:eastAsia="zh-CN"/>
        </w:rPr>
        <w:t xml:space="preserve">New triggering signalling </w:t>
      </w:r>
      <w:r w:rsidR="001F1A20">
        <w:rPr>
          <w:rFonts w:eastAsiaTheme="minorEastAsia"/>
          <w:color w:val="000000" w:themeColor="text1"/>
          <w:sz w:val="22"/>
          <w:szCs w:val="22"/>
          <w:lang w:eastAsia="zh-CN"/>
        </w:rPr>
        <w:t>may</w:t>
      </w:r>
      <w:r w:rsidR="0037413D">
        <w:rPr>
          <w:rFonts w:eastAsiaTheme="minorEastAsia"/>
          <w:color w:val="000000" w:themeColor="text1"/>
          <w:sz w:val="22"/>
          <w:szCs w:val="22"/>
          <w:lang w:eastAsia="zh-CN"/>
        </w:rPr>
        <w:t xml:space="preserve"> be specified</w:t>
      </w:r>
      <w:r w:rsidR="00593373">
        <w:rPr>
          <w:rFonts w:eastAsiaTheme="minorEastAsia"/>
          <w:color w:val="000000" w:themeColor="text1"/>
          <w:sz w:val="22"/>
          <w:szCs w:val="22"/>
          <w:lang w:eastAsia="zh-CN"/>
        </w:rPr>
        <w:t xml:space="preserve"> for new beam </w:t>
      </w:r>
      <w:r w:rsidR="00593373">
        <w:rPr>
          <w:rFonts w:eastAsiaTheme="minorEastAsia"/>
          <w:color w:val="000000" w:themeColor="text1"/>
          <w:sz w:val="22"/>
          <w:szCs w:val="22"/>
          <w:lang w:eastAsia="zh-CN"/>
        </w:rPr>
        <w:lastRenderedPageBreak/>
        <w:t>information reporting</w:t>
      </w:r>
      <w:r w:rsidR="0037413D">
        <w:rPr>
          <w:rFonts w:eastAsiaTheme="minorEastAsia"/>
          <w:color w:val="000000" w:themeColor="text1"/>
          <w:sz w:val="22"/>
          <w:szCs w:val="22"/>
          <w:lang w:eastAsia="zh-CN"/>
        </w:rPr>
        <w:t xml:space="preserve">, since </w:t>
      </w:r>
      <w:r w:rsidR="00207E55">
        <w:rPr>
          <w:rFonts w:eastAsiaTheme="minorEastAsia"/>
          <w:color w:val="000000" w:themeColor="text1"/>
          <w:sz w:val="22"/>
          <w:szCs w:val="22"/>
          <w:lang w:eastAsia="zh-CN"/>
        </w:rPr>
        <w:t xml:space="preserve">Msg.2 BFR </w:t>
      </w:r>
      <w:r w:rsidR="00CD5DDE">
        <w:rPr>
          <w:rFonts w:eastAsiaTheme="minorEastAsia"/>
          <w:color w:val="000000" w:themeColor="text1"/>
          <w:sz w:val="22"/>
          <w:szCs w:val="22"/>
          <w:lang w:eastAsia="zh-CN"/>
        </w:rPr>
        <w:t>response is somehow</w:t>
      </w:r>
      <w:r w:rsidR="00207E55">
        <w:rPr>
          <w:rFonts w:eastAsiaTheme="minorEastAsia"/>
          <w:color w:val="000000" w:themeColor="text1"/>
          <w:sz w:val="22"/>
          <w:szCs w:val="22"/>
          <w:lang w:eastAsia="zh-CN"/>
        </w:rPr>
        <w:t xml:space="preserve"> different from A-CSI r</w:t>
      </w:r>
      <w:r w:rsidR="00DD6D71">
        <w:rPr>
          <w:rFonts w:eastAsiaTheme="minorEastAsia"/>
          <w:color w:val="000000" w:themeColor="text1"/>
          <w:sz w:val="22"/>
          <w:szCs w:val="22"/>
          <w:lang w:eastAsia="zh-CN"/>
        </w:rPr>
        <w:t>eport</w:t>
      </w:r>
      <w:r w:rsidR="00207E55">
        <w:rPr>
          <w:rFonts w:eastAsiaTheme="minorEastAsia"/>
          <w:color w:val="000000" w:themeColor="text1"/>
          <w:sz w:val="22"/>
          <w:szCs w:val="22"/>
          <w:lang w:eastAsia="zh-CN"/>
        </w:rPr>
        <w:t xml:space="preserve"> triggering</w:t>
      </w:r>
      <w:r w:rsidR="007529F4">
        <w:rPr>
          <w:rFonts w:eastAsiaTheme="minorEastAsia"/>
          <w:color w:val="000000" w:themeColor="text1"/>
          <w:sz w:val="22"/>
          <w:szCs w:val="22"/>
          <w:lang w:eastAsia="zh-CN"/>
        </w:rPr>
        <w:t xml:space="preserve"> in at least two folds:</w:t>
      </w:r>
      <w:r w:rsidR="00207E55">
        <w:rPr>
          <w:rFonts w:eastAsiaTheme="minorEastAsia"/>
          <w:color w:val="000000" w:themeColor="text1"/>
          <w:sz w:val="22"/>
          <w:szCs w:val="22"/>
          <w:lang w:eastAsia="zh-CN"/>
        </w:rPr>
        <w:t xml:space="preserve"> </w:t>
      </w:r>
      <w:r w:rsidR="007529F4">
        <w:rPr>
          <w:rFonts w:eastAsiaTheme="minorEastAsia"/>
          <w:color w:val="000000" w:themeColor="text1"/>
          <w:sz w:val="22"/>
          <w:szCs w:val="22"/>
          <w:lang w:eastAsia="zh-CN"/>
        </w:rPr>
        <w:t>1)</w:t>
      </w:r>
      <w:r w:rsidR="00207E55">
        <w:rPr>
          <w:rFonts w:eastAsiaTheme="minorEastAsia"/>
          <w:color w:val="000000" w:themeColor="text1"/>
          <w:sz w:val="22"/>
          <w:szCs w:val="22"/>
          <w:lang w:eastAsia="zh-CN"/>
        </w:rPr>
        <w:t xml:space="preserve"> </w:t>
      </w:r>
      <w:r w:rsidR="007529F4">
        <w:rPr>
          <w:rFonts w:eastAsiaTheme="minorEastAsia"/>
          <w:color w:val="000000" w:themeColor="text1"/>
          <w:sz w:val="22"/>
          <w:szCs w:val="22"/>
          <w:lang w:eastAsia="zh-CN"/>
        </w:rPr>
        <w:t xml:space="preserve">only </w:t>
      </w:r>
      <w:r w:rsidR="00207E55">
        <w:rPr>
          <w:rFonts w:eastAsiaTheme="minorEastAsia"/>
          <w:color w:val="000000" w:themeColor="text1"/>
          <w:sz w:val="22"/>
          <w:szCs w:val="22"/>
          <w:lang w:eastAsia="zh-CN"/>
        </w:rPr>
        <w:t xml:space="preserve">new beam RS </w:t>
      </w:r>
      <w:r w:rsidR="007529F4">
        <w:rPr>
          <w:rFonts w:eastAsiaTheme="minorEastAsia"/>
          <w:color w:val="000000" w:themeColor="text1"/>
          <w:sz w:val="22"/>
          <w:szCs w:val="22"/>
          <w:lang w:eastAsia="zh-CN"/>
        </w:rPr>
        <w:t>index is reported;2) the new beam RS index can be ready before receiving the BFR response.</w:t>
      </w:r>
    </w:p>
    <w:p w:rsidR="00DD7711" w:rsidRPr="001B7C0F" w:rsidRDefault="001B7C0F" w:rsidP="001B7C0F">
      <w:pPr>
        <w:jc w:val="both"/>
        <w:rPr>
          <w:rFonts w:eastAsiaTheme="minorEastAsia"/>
          <w:b/>
          <w:i/>
          <w:color w:val="000000" w:themeColor="text1"/>
          <w:sz w:val="22"/>
          <w:szCs w:val="22"/>
          <w:lang w:eastAsia="zh-CN"/>
        </w:rPr>
      </w:pPr>
      <w:r w:rsidRPr="00B71475">
        <w:rPr>
          <w:rFonts w:eastAsiaTheme="minorEastAsia" w:hint="eastAsia"/>
          <w:b/>
          <w:i/>
          <w:color w:val="000000" w:themeColor="text1"/>
          <w:sz w:val="22"/>
          <w:szCs w:val="22"/>
          <w:lang w:eastAsia="zh-CN"/>
        </w:rPr>
        <w:t>Proposal</w:t>
      </w:r>
      <w:r>
        <w:rPr>
          <w:rFonts w:eastAsiaTheme="minorEastAsia" w:hint="eastAsia"/>
          <w:b/>
          <w:i/>
          <w:color w:val="000000" w:themeColor="text1"/>
          <w:sz w:val="22"/>
          <w:szCs w:val="22"/>
          <w:lang w:eastAsia="zh-CN"/>
        </w:rPr>
        <w:t xml:space="preserve"> 2</w:t>
      </w:r>
      <w:r>
        <w:rPr>
          <w:rFonts w:eastAsiaTheme="minorEastAsia" w:hint="eastAsia"/>
          <w:color w:val="000000" w:themeColor="text1"/>
          <w:sz w:val="22"/>
          <w:szCs w:val="22"/>
          <w:lang w:eastAsia="zh-CN"/>
        </w:rPr>
        <w:t xml:space="preserve">: </w:t>
      </w:r>
      <w:r w:rsidRPr="00B90D5F">
        <w:rPr>
          <w:rFonts w:eastAsiaTheme="minorEastAsia"/>
          <w:b/>
          <w:i/>
          <w:color w:val="000000" w:themeColor="text1"/>
          <w:sz w:val="22"/>
          <w:szCs w:val="22"/>
          <w:lang w:eastAsia="zh-CN"/>
        </w:rPr>
        <w:t xml:space="preserve">Support </w:t>
      </w:r>
      <w:r>
        <w:rPr>
          <w:rFonts w:eastAsiaTheme="minorEastAsia"/>
          <w:b/>
          <w:i/>
          <w:color w:val="000000" w:themeColor="text1"/>
          <w:sz w:val="22"/>
          <w:szCs w:val="22"/>
          <w:lang w:eastAsia="zh-CN"/>
        </w:rPr>
        <w:t>implicit Scell index indication in Msg 1, and BFR-response in Msg 2 to trigger new beam information report.</w:t>
      </w:r>
    </w:p>
    <w:p w:rsidR="00DD7711" w:rsidRDefault="00DD7711" w:rsidP="00DD7711">
      <w:pPr>
        <w:pStyle w:val="a7"/>
        <w:numPr>
          <w:ilvl w:val="0"/>
          <w:numId w:val="49"/>
        </w:numPr>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MAC-CE for Scell index and new beam information. </w:t>
      </w:r>
      <w:r w:rsidR="00953D95">
        <w:rPr>
          <w:rFonts w:eastAsiaTheme="minorEastAsia"/>
          <w:color w:val="000000" w:themeColor="text1"/>
          <w:sz w:val="22"/>
          <w:szCs w:val="22"/>
          <w:lang w:eastAsia="zh-CN"/>
        </w:rPr>
        <w:t>This scheme may result in some</w:t>
      </w:r>
      <w:r w:rsidR="00D5352B">
        <w:rPr>
          <w:rFonts w:eastAsiaTheme="minorEastAsia"/>
          <w:color w:val="000000" w:themeColor="text1"/>
          <w:sz w:val="22"/>
          <w:szCs w:val="22"/>
          <w:lang w:eastAsia="zh-CN"/>
        </w:rPr>
        <w:t xml:space="preserve"> delay among all the </w:t>
      </w:r>
      <w:r w:rsidR="00D5498B">
        <w:rPr>
          <w:rFonts w:eastAsiaTheme="minorEastAsia"/>
          <w:color w:val="000000" w:themeColor="text1"/>
          <w:sz w:val="22"/>
          <w:szCs w:val="22"/>
          <w:lang w:eastAsia="zh-CN"/>
        </w:rPr>
        <w:t>feasible</w:t>
      </w:r>
      <w:r w:rsidR="00D5352B">
        <w:rPr>
          <w:rFonts w:eastAsiaTheme="minorEastAsia"/>
          <w:color w:val="000000" w:themeColor="text1"/>
          <w:sz w:val="22"/>
          <w:szCs w:val="22"/>
          <w:lang w:eastAsia="zh-CN"/>
        </w:rPr>
        <w:t xml:space="preserve"> methods. First, </w:t>
      </w:r>
      <w:r>
        <w:rPr>
          <w:rFonts w:eastAsiaTheme="minorEastAsia"/>
          <w:color w:val="000000" w:themeColor="text1"/>
          <w:sz w:val="22"/>
          <w:szCs w:val="22"/>
          <w:lang w:eastAsia="zh-CN"/>
        </w:rPr>
        <w:t>a preceding SR should be sent for UL grant</w:t>
      </w:r>
      <w:r w:rsidR="00D5352B">
        <w:rPr>
          <w:rFonts w:eastAsiaTheme="minorEastAsia"/>
          <w:color w:val="000000" w:themeColor="text1"/>
          <w:sz w:val="22"/>
          <w:szCs w:val="22"/>
          <w:lang w:eastAsia="zh-CN"/>
        </w:rPr>
        <w:t xml:space="preserve"> in the case of no available UL-SCH</w:t>
      </w:r>
      <w:r>
        <w:rPr>
          <w:rFonts w:eastAsiaTheme="minorEastAsia"/>
          <w:color w:val="000000" w:themeColor="text1"/>
          <w:sz w:val="22"/>
          <w:szCs w:val="22"/>
          <w:lang w:eastAsia="zh-CN"/>
        </w:rPr>
        <w:t xml:space="preserve">. </w:t>
      </w:r>
      <w:r w:rsidR="00D07F25">
        <w:rPr>
          <w:rFonts w:eastAsiaTheme="minorEastAsia"/>
          <w:color w:val="000000" w:themeColor="text1"/>
          <w:sz w:val="22"/>
          <w:szCs w:val="22"/>
          <w:lang w:eastAsia="zh-CN"/>
        </w:rPr>
        <w:t>Second, i</w:t>
      </w:r>
      <w:r w:rsidR="0004013B">
        <w:rPr>
          <w:rFonts w:eastAsiaTheme="minorEastAsia"/>
          <w:color w:val="000000" w:themeColor="text1"/>
          <w:sz w:val="22"/>
          <w:szCs w:val="22"/>
          <w:lang w:eastAsia="zh-CN"/>
        </w:rPr>
        <w:t xml:space="preserve">n Rel.15, </w:t>
      </w:r>
      <w:r w:rsidR="009F6622">
        <w:rPr>
          <w:rFonts w:eastAsiaTheme="minorEastAsia"/>
          <w:color w:val="000000" w:themeColor="text1"/>
          <w:sz w:val="22"/>
          <w:szCs w:val="22"/>
          <w:lang w:eastAsia="zh-CN"/>
        </w:rPr>
        <w:t xml:space="preserve">MAC-CE </w:t>
      </w:r>
      <w:r w:rsidR="00B94DAF">
        <w:rPr>
          <w:rFonts w:eastAsiaTheme="minorEastAsia"/>
          <w:color w:val="000000" w:themeColor="text1"/>
          <w:sz w:val="22"/>
          <w:szCs w:val="22"/>
          <w:lang w:eastAsia="zh-CN"/>
        </w:rPr>
        <w:t xml:space="preserve">signalling </w:t>
      </w:r>
      <w:r w:rsidR="00FC6A25">
        <w:rPr>
          <w:rFonts w:eastAsiaTheme="minorEastAsia"/>
          <w:color w:val="000000" w:themeColor="text1"/>
          <w:sz w:val="22"/>
          <w:szCs w:val="22"/>
          <w:lang w:eastAsia="zh-CN"/>
        </w:rPr>
        <w:t>takes effects after</w:t>
      </w:r>
      <w:r w:rsidR="009F6622">
        <w:rPr>
          <w:rFonts w:eastAsiaTheme="minorEastAsia"/>
          <w:color w:val="000000" w:themeColor="text1"/>
          <w:sz w:val="22"/>
          <w:szCs w:val="22"/>
          <w:lang w:eastAsia="zh-CN"/>
        </w:rPr>
        <w:t xml:space="preserve"> 3ms</w:t>
      </w:r>
      <w:r w:rsidR="005F25D8">
        <w:rPr>
          <w:rFonts w:eastAsiaTheme="minorEastAsia"/>
          <w:color w:val="000000" w:themeColor="text1"/>
          <w:sz w:val="22"/>
          <w:szCs w:val="22"/>
          <w:lang w:eastAsia="zh-CN"/>
        </w:rPr>
        <w:t xml:space="preserve"> typically</w:t>
      </w:r>
      <w:r w:rsidR="009F6622">
        <w:rPr>
          <w:rFonts w:eastAsiaTheme="minorEastAsia"/>
          <w:color w:val="000000" w:themeColor="text1"/>
          <w:sz w:val="22"/>
          <w:szCs w:val="22"/>
          <w:lang w:eastAsia="zh-CN"/>
        </w:rPr>
        <w:t xml:space="preserve">. </w:t>
      </w:r>
      <w:r w:rsidR="00B94DAF">
        <w:rPr>
          <w:rFonts w:eastAsiaTheme="minorEastAsia"/>
          <w:color w:val="000000" w:themeColor="text1"/>
          <w:sz w:val="22"/>
          <w:szCs w:val="22"/>
          <w:lang w:eastAsia="zh-CN"/>
        </w:rPr>
        <w:t xml:space="preserve">It </w:t>
      </w:r>
      <w:r w:rsidR="005F25D8">
        <w:rPr>
          <w:rFonts w:eastAsiaTheme="minorEastAsia"/>
          <w:color w:val="000000" w:themeColor="text1"/>
          <w:sz w:val="22"/>
          <w:szCs w:val="22"/>
          <w:lang w:eastAsia="zh-CN"/>
        </w:rPr>
        <w:t>suggests</w:t>
      </w:r>
      <w:r w:rsidR="00F30021">
        <w:rPr>
          <w:rFonts w:eastAsiaTheme="minorEastAsia"/>
          <w:color w:val="000000" w:themeColor="text1"/>
          <w:sz w:val="22"/>
          <w:szCs w:val="22"/>
          <w:lang w:eastAsia="zh-CN"/>
        </w:rPr>
        <w:t xml:space="preserve"> that</w:t>
      </w:r>
      <w:r w:rsidR="00B94DAF">
        <w:rPr>
          <w:rFonts w:eastAsiaTheme="minorEastAsia"/>
          <w:color w:val="000000" w:themeColor="text1"/>
          <w:sz w:val="22"/>
          <w:szCs w:val="22"/>
          <w:lang w:eastAsia="zh-CN"/>
        </w:rPr>
        <w:t xml:space="preserve"> the UE </w:t>
      </w:r>
      <w:r w:rsidR="00FE1E19">
        <w:rPr>
          <w:rFonts w:eastAsiaTheme="minorEastAsia"/>
          <w:color w:val="000000" w:themeColor="text1"/>
          <w:sz w:val="22"/>
          <w:szCs w:val="22"/>
          <w:lang w:eastAsia="zh-CN"/>
        </w:rPr>
        <w:t>may</w:t>
      </w:r>
      <w:r w:rsidR="00B94DAF">
        <w:rPr>
          <w:rFonts w:eastAsiaTheme="minorEastAsia"/>
          <w:color w:val="000000" w:themeColor="text1"/>
          <w:sz w:val="22"/>
          <w:szCs w:val="22"/>
          <w:lang w:eastAsia="zh-CN"/>
        </w:rPr>
        <w:t xml:space="preserve"> not expect to start to monitor a BFR response </w:t>
      </w:r>
      <w:r w:rsidR="001C700B">
        <w:rPr>
          <w:rFonts w:eastAsiaTheme="minorEastAsia"/>
          <w:color w:val="000000" w:themeColor="text1"/>
          <w:sz w:val="22"/>
          <w:szCs w:val="22"/>
          <w:lang w:eastAsia="zh-CN"/>
        </w:rPr>
        <w:t>until</w:t>
      </w:r>
      <w:r w:rsidR="0004013B">
        <w:rPr>
          <w:rFonts w:eastAsiaTheme="minorEastAsia"/>
          <w:color w:val="000000" w:themeColor="text1"/>
          <w:sz w:val="22"/>
          <w:szCs w:val="22"/>
          <w:lang w:eastAsia="zh-CN"/>
        </w:rPr>
        <w:t xml:space="preserve"> waiting</w:t>
      </w:r>
      <w:r w:rsidR="00B94DAF">
        <w:rPr>
          <w:rFonts w:eastAsiaTheme="minorEastAsia"/>
          <w:color w:val="000000" w:themeColor="text1"/>
          <w:sz w:val="22"/>
          <w:szCs w:val="22"/>
          <w:lang w:eastAsia="zh-CN"/>
        </w:rPr>
        <w:t xml:space="preserve"> 3ms. </w:t>
      </w:r>
      <w:r w:rsidR="003222EB">
        <w:rPr>
          <w:rFonts w:eastAsiaTheme="minorEastAsia"/>
          <w:color w:val="000000" w:themeColor="text1"/>
          <w:sz w:val="22"/>
          <w:szCs w:val="22"/>
          <w:lang w:eastAsia="zh-CN"/>
        </w:rPr>
        <w:t>Third</w:t>
      </w:r>
      <w:r w:rsidR="0004013B">
        <w:rPr>
          <w:rFonts w:eastAsiaTheme="minorEastAsia"/>
          <w:color w:val="000000" w:themeColor="text1"/>
          <w:sz w:val="22"/>
          <w:szCs w:val="22"/>
          <w:lang w:eastAsia="zh-CN"/>
        </w:rPr>
        <w:t xml:space="preserve">, </w:t>
      </w:r>
      <w:r w:rsidR="009F6622">
        <w:rPr>
          <w:rFonts w:eastAsiaTheme="minorEastAsia"/>
          <w:color w:val="000000" w:themeColor="text1"/>
          <w:sz w:val="22"/>
          <w:szCs w:val="22"/>
          <w:lang w:eastAsia="zh-CN"/>
        </w:rPr>
        <w:t xml:space="preserve">gNB can potentially reschedule a PUSCH conveying the BFR MAC-CE in </w:t>
      </w:r>
      <w:r w:rsidR="00D076CF">
        <w:rPr>
          <w:rFonts w:eastAsiaTheme="minorEastAsia"/>
          <w:color w:val="000000" w:themeColor="text1"/>
          <w:sz w:val="22"/>
          <w:szCs w:val="22"/>
          <w:lang w:eastAsia="zh-CN"/>
        </w:rPr>
        <w:t xml:space="preserve">the </w:t>
      </w:r>
      <w:r w:rsidR="009F6622">
        <w:rPr>
          <w:rFonts w:eastAsiaTheme="minorEastAsia"/>
          <w:color w:val="000000" w:themeColor="text1"/>
          <w:sz w:val="22"/>
          <w:szCs w:val="22"/>
          <w:lang w:eastAsia="zh-CN"/>
        </w:rPr>
        <w:t xml:space="preserve">case of </w:t>
      </w:r>
      <w:r w:rsidR="0004013B">
        <w:rPr>
          <w:rFonts w:eastAsiaTheme="minorEastAsia"/>
          <w:color w:val="000000" w:themeColor="text1"/>
          <w:sz w:val="22"/>
          <w:szCs w:val="22"/>
          <w:lang w:eastAsia="zh-CN"/>
        </w:rPr>
        <w:t xml:space="preserve">PUSCH </w:t>
      </w:r>
      <w:r w:rsidR="009F6622">
        <w:rPr>
          <w:rFonts w:eastAsiaTheme="minorEastAsia"/>
          <w:color w:val="000000" w:themeColor="text1"/>
          <w:sz w:val="22"/>
          <w:szCs w:val="22"/>
          <w:lang w:eastAsia="zh-CN"/>
        </w:rPr>
        <w:t>decoding error</w:t>
      </w:r>
      <w:r w:rsidR="0004013B">
        <w:rPr>
          <w:rFonts w:eastAsiaTheme="minorEastAsia"/>
          <w:color w:val="000000" w:themeColor="text1"/>
          <w:sz w:val="22"/>
          <w:szCs w:val="22"/>
          <w:lang w:eastAsia="zh-CN"/>
        </w:rPr>
        <w:t xml:space="preserve">, and </w:t>
      </w:r>
      <w:r w:rsidR="00B94DAF">
        <w:rPr>
          <w:rFonts w:eastAsiaTheme="minorEastAsia"/>
          <w:color w:val="000000" w:themeColor="text1"/>
          <w:sz w:val="22"/>
          <w:szCs w:val="22"/>
          <w:lang w:eastAsia="zh-CN"/>
        </w:rPr>
        <w:t xml:space="preserve">UE </w:t>
      </w:r>
      <w:r w:rsidR="0004013B">
        <w:rPr>
          <w:rFonts w:eastAsiaTheme="minorEastAsia"/>
          <w:color w:val="000000" w:themeColor="text1"/>
          <w:sz w:val="22"/>
          <w:szCs w:val="22"/>
          <w:lang w:eastAsia="zh-CN"/>
        </w:rPr>
        <w:t>can never</w:t>
      </w:r>
      <w:r w:rsidR="00B94DAF">
        <w:rPr>
          <w:rFonts w:eastAsiaTheme="minorEastAsia"/>
          <w:color w:val="000000" w:themeColor="text1"/>
          <w:sz w:val="22"/>
          <w:szCs w:val="22"/>
          <w:lang w:eastAsia="zh-CN"/>
        </w:rPr>
        <w:t xml:space="preserve"> know when</w:t>
      </w:r>
      <w:r w:rsidR="0004013B">
        <w:rPr>
          <w:rFonts w:eastAsiaTheme="minorEastAsia"/>
          <w:color w:val="000000" w:themeColor="text1"/>
          <w:sz w:val="22"/>
          <w:szCs w:val="22"/>
          <w:lang w:eastAsia="zh-CN"/>
        </w:rPr>
        <w:t xml:space="preserve"> or whether</w:t>
      </w:r>
      <w:r w:rsidR="00B94DAF">
        <w:rPr>
          <w:rFonts w:eastAsiaTheme="minorEastAsia"/>
          <w:color w:val="000000" w:themeColor="text1"/>
          <w:sz w:val="22"/>
          <w:szCs w:val="22"/>
          <w:lang w:eastAsia="zh-CN"/>
        </w:rPr>
        <w:t xml:space="preserve"> gNB will reschedule the PUSCH.</w:t>
      </w:r>
      <w:r w:rsidR="0004013B">
        <w:rPr>
          <w:rFonts w:eastAsiaTheme="minorEastAsia"/>
          <w:color w:val="000000" w:themeColor="text1"/>
          <w:sz w:val="22"/>
          <w:szCs w:val="22"/>
          <w:lang w:eastAsia="zh-CN"/>
        </w:rPr>
        <w:t xml:space="preserve"> This may lead to some misalignment between UE and gNB. </w:t>
      </w:r>
      <w:r w:rsidR="00E36562">
        <w:rPr>
          <w:rFonts w:eastAsiaTheme="minorEastAsia"/>
          <w:color w:val="000000" w:themeColor="text1"/>
          <w:sz w:val="22"/>
          <w:szCs w:val="22"/>
          <w:lang w:eastAsia="zh-CN"/>
        </w:rPr>
        <w:t xml:space="preserve">For example, </w:t>
      </w:r>
      <w:r w:rsidR="007E53E7">
        <w:rPr>
          <w:rFonts w:eastAsiaTheme="minorEastAsia"/>
          <w:color w:val="000000" w:themeColor="text1"/>
          <w:sz w:val="22"/>
          <w:szCs w:val="22"/>
          <w:lang w:eastAsia="zh-CN"/>
        </w:rPr>
        <w:t xml:space="preserve">a rescheduling may fall in the BFR response monitoring window. </w:t>
      </w:r>
      <w:r w:rsidR="0004013B">
        <w:rPr>
          <w:rFonts w:eastAsiaTheme="minorEastAsia"/>
          <w:color w:val="000000" w:themeColor="text1"/>
          <w:sz w:val="22"/>
          <w:szCs w:val="22"/>
          <w:lang w:eastAsia="zh-CN"/>
        </w:rPr>
        <w:t xml:space="preserve">Thus, it may be better to clarify the UE behaviour when PUSCH rescheduling is received during a BFR response monitoring window. </w:t>
      </w:r>
    </w:p>
    <w:p w:rsidR="001B7C0F" w:rsidRPr="00883800" w:rsidRDefault="001B7C0F" w:rsidP="00883800">
      <w:pPr>
        <w:jc w:val="both"/>
        <w:rPr>
          <w:rFonts w:eastAsiaTheme="minorEastAsia"/>
          <w:b/>
          <w:i/>
          <w:color w:val="000000" w:themeColor="text1"/>
          <w:sz w:val="22"/>
          <w:szCs w:val="22"/>
          <w:lang w:eastAsia="zh-CN"/>
        </w:rPr>
      </w:pPr>
      <w:r w:rsidRPr="001B7C0F">
        <w:rPr>
          <w:rFonts w:eastAsiaTheme="minorEastAsia" w:hint="eastAsia"/>
          <w:b/>
          <w:i/>
          <w:color w:val="000000" w:themeColor="text1"/>
          <w:sz w:val="22"/>
          <w:szCs w:val="22"/>
          <w:lang w:eastAsia="zh-CN"/>
        </w:rPr>
        <w:t>Proposal</w:t>
      </w:r>
      <w:r>
        <w:rPr>
          <w:rFonts w:eastAsiaTheme="minorEastAsia" w:hint="eastAsia"/>
          <w:b/>
          <w:i/>
          <w:color w:val="000000" w:themeColor="text1"/>
          <w:sz w:val="22"/>
          <w:szCs w:val="22"/>
          <w:lang w:eastAsia="zh-CN"/>
        </w:rPr>
        <w:t xml:space="preserve"> 3</w:t>
      </w:r>
      <w:r w:rsidRPr="001B7C0F">
        <w:rPr>
          <w:rFonts w:eastAsiaTheme="minorEastAsia" w:hint="eastAsia"/>
          <w:color w:val="000000" w:themeColor="text1"/>
          <w:sz w:val="22"/>
          <w:szCs w:val="22"/>
          <w:lang w:eastAsia="zh-CN"/>
        </w:rPr>
        <w:t xml:space="preserve">: </w:t>
      </w:r>
      <w:r w:rsidRPr="001B7C0F">
        <w:rPr>
          <w:rFonts w:eastAsiaTheme="minorEastAsia"/>
          <w:b/>
          <w:i/>
          <w:color w:val="000000" w:themeColor="text1"/>
          <w:sz w:val="22"/>
          <w:szCs w:val="22"/>
          <w:lang w:eastAsia="zh-CN"/>
        </w:rPr>
        <w:t xml:space="preserve">Support </w:t>
      </w:r>
      <w:r>
        <w:rPr>
          <w:rFonts w:eastAsiaTheme="minorEastAsia"/>
          <w:b/>
          <w:i/>
          <w:color w:val="000000" w:themeColor="text1"/>
          <w:sz w:val="22"/>
          <w:szCs w:val="22"/>
          <w:lang w:eastAsia="zh-CN"/>
        </w:rPr>
        <w:t>MAC-CE based BFR for Scell</w:t>
      </w:r>
      <w:r w:rsidRPr="001B7C0F">
        <w:rPr>
          <w:rFonts w:eastAsiaTheme="minorEastAsia"/>
          <w:b/>
          <w:i/>
          <w:color w:val="000000" w:themeColor="text1"/>
          <w:sz w:val="22"/>
          <w:szCs w:val="22"/>
          <w:lang w:eastAsia="zh-CN"/>
        </w:rPr>
        <w:t xml:space="preserve">, and </w:t>
      </w:r>
      <w:r w:rsidR="00525DF2">
        <w:rPr>
          <w:rFonts w:eastAsiaTheme="minorEastAsia"/>
          <w:b/>
          <w:i/>
          <w:color w:val="000000" w:themeColor="text1"/>
          <w:sz w:val="22"/>
          <w:szCs w:val="22"/>
          <w:lang w:eastAsia="zh-CN"/>
        </w:rPr>
        <w:t xml:space="preserve">the </w:t>
      </w:r>
      <w:r>
        <w:rPr>
          <w:rFonts w:eastAsiaTheme="minorEastAsia"/>
          <w:b/>
          <w:i/>
          <w:color w:val="000000" w:themeColor="text1"/>
          <w:sz w:val="22"/>
          <w:szCs w:val="22"/>
          <w:lang w:eastAsia="zh-CN"/>
        </w:rPr>
        <w:t>impact of PUSCH retransmission should be considered.</w:t>
      </w:r>
    </w:p>
    <w:p w:rsidR="00DD7711" w:rsidRDefault="00DD7711" w:rsidP="00DD7711">
      <w:pPr>
        <w:pStyle w:val="a7"/>
        <w:numPr>
          <w:ilvl w:val="0"/>
          <w:numId w:val="49"/>
        </w:numPr>
        <w:jc w:val="both"/>
        <w:rPr>
          <w:rFonts w:eastAsiaTheme="minorEastAsia"/>
          <w:color w:val="000000" w:themeColor="text1"/>
          <w:sz w:val="22"/>
          <w:szCs w:val="22"/>
          <w:lang w:eastAsia="zh-CN"/>
        </w:rPr>
      </w:pPr>
      <w:r w:rsidRPr="00DD7711">
        <w:rPr>
          <w:rFonts w:eastAsiaTheme="minorEastAsia"/>
          <w:color w:val="000000" w:themeColor="text1"/>
          <w:sz w:val="22"/>
          <w:szCs w:val="22"/>
          <w:lang w:eastAsia="zh-CN"/>
        </w:rPr>
        <w:t>Dedicated multi-</w:t>
      </w:r>
      <w:r w:rsidR="001B7C0F">
        <w:rPr>
          <w:rFonts w:eastAsiaTheme="minorEastAsia"/>
          <w:color w:val="000000" w:themeColor="text1"/>
          <w:sz w:val="22"/>
          <w:szCs w:val="22"/>
          <w:lang w:eastAsia="zh-CN"/>
        </w:rPr>
        <w:t xml:space="preserve">bit </w:t>
      </w:r>
      <w:r w:rsidRPr="00DD7711">
        <w:rPr>
          <w:rFonts w:eastAsiaTheme="minorEastAsia"/>
          <w:color w:val="000000" w:themeColor="text1"/>
          <w:sz w:val="22"/>
          <w:szCs w:val="22"/>
          <w:lang w:eastAsia="zh-CN"/>
        </w:rPr>
        <w:t xml:space="preserve">PUCCH for Scell index and also beam information. </w:t>
      </w:r>
      <w:r w:rsidR="00207E55">
        <w:rPr>
          <w:rFonts w:eastAsiaTheme="minorEastAsia"/>
          <w:color w:val="000000" w:themeColor="text1"/>
          <w:sz w:val="22"/>
          <w:szCs w:val="22"/>
          <w:lang w:eastAsia="zh-CN"/>
        </w:rPr>
        <w:t>This method may have some collision issue with other</w:t>
      </w:r>
      <w:r w:rsidR="002C74C9">
        <w:rPr>
          <w:rFonts w:eastAsiaTheme="minorEastAsia"/>
          <w:color w:val="000000" w:themeColor="text1"/>
          <w:sz w:val="22"/>
          <w:szCs w:val="22"/>
          <w:lang w:eastAsia="zh-CN"/>
        </w:rPr>
        <w:t xml:space="preserve"> normal</w:t>
      </w:r>
      <w:r w:rsidR="00207E55">
        <w:rPr>
          <w:rFonts w:eastAsiaTheme="minorEastAsia"/>
          <w:color w:val="000000" w:themeColor="text1"/>
          <w:sz w:val="22"/>
          <w:szCs w:val="22"/>
          <w:lang w:eastAsia="zh-CN"/>
        </w:rPr>
        <w:t xml:space="preserve"> PUCCH</w:t>
      </w:r>
      <w:r w:rsidR="008350B8">
        <w:rPr>
          <w:rFonts w:eastAsiaTheme="minorEastAsia"/>
          <w:color w:val="000000" w:themeColor="text1"/>
          <w:sz w:val="22"/>
          <w:szCs w:val="22"/>
          <w:lang w:eastAsia="zh-CN"/>
        </w:rPr>
        <w:t xml:space="preserve">. </w:t>
      </w:r>
      <w:r w:rsidRPr="00DD7711">
        <w:rPr>
          <w:rFonts w:eastAsiaTheme="minorEastAsia"/>
          <w:color w:val="000000" w:themeColor="text1"/>
          <w:sz w:val="22"/>
          <w:szCs w:val="22"/>
          <w:lang w:eastAsia="zh-CN"/>
        </w:rPr>
        <w:t xml:space="preserve">If there is </w:t>
      </w:r>
      <w:r>
        <w:rPr>
          <w:rFonts w:eastAsiaTheme="minorEastAsia"/>
          <w:color w:val="000000" w:themeColor="text1"/>
          <w:sz w:val="22"/>
          <w:szCs w:val="22"/>
          <w:lang w:eastAsia="zh-CN"/>
        </w:rPr>
        <w:t>overlapping</w:t>
      </w:r>
      <w:r w:rsidRPr="00DD7711">
        <w:rPr>
          <w:rFonts w:eastAsiaTheme="minorEastAsia"/>
          <w:color w:val="000000" w:themeColor="text1"/>
          <w:sz w:val="22"/>
          <w:szCs w:val="22"/>
          <w:lang w:eastAsia="zh-CN"/>
        </w:rPr>
        <w:t xml:space="preserve"> with other </w:t>
      </w:r>
      <w:r w:rsidR="00300DA4">
        <w:rPr>
          <w:rFonts w:eastAsiaTheme="minorEastAsia"/>
          <w:color w:val="000000" w:themeColor="text1"/>
          <w:sz w:val="22"/>
          <w:szCs w:val="22"/>
          <w:lang w:eastAsia="zh-CN"/>
        </w:rPr>
        <w:t xml:space="preserve">normal </w:t>
      </w:r>
      <w:r w:rsidRPr="00DD7711">
        <w:rPr>
          <w:rFonts w:eastAsiaTheme="minorEastAsia"/>
          <w:color w:val="000000" w:themeColor="text1"/>
          <w:sz w:val="22"/>
          <w:szCs w:val="22"/>
          <w:lang w:eastAsia="zh-CN"/>
        </w:rPr>
        <w:t xml:space="preserve">PUCCH, the multi-PUCCH for Scell BFR may be prioritized </w:t>
      </w:r>
      <w:r w:rsidR="00156EA2">
        <w:rPr>
          <w:rFonts w:eastAsiaTheme="minorEastAsia"/>
          <w:color w:val="000000" w:themeColor="text1"/>
          <w:sz w:val="22"/>
          <w:szCs w:val="22"/>
          <w:lang w:eastAsia="zh-CN"/>
        </w:rPr>
        <w:t>instead of multiplexed</w:t>
      </w:r>
      <w:r w:rsidR="001161F7">
        <w:rPr>
          <w:rFonts w:eastAsiaTheme="minorEastAsia"/>
          <w:color w:val="000000" w:themeColor="text1"/>
          <w:sz w:val="22"/>
          <w:szCs w:val="22"/>
          <w:lang w:eastAsia="zh-CN"/>
        </w:rPr>
        <w:t xml:space="preserve"> with other PUCCH</w:t>
      </w:r>
      <w:r w:rsidR="00156EA2">
        <w:rPr>
          <w:rFonts w:eastAsiaTheme="minorEastAsia"/>
          <w:color w:val="000000" w:themeColor="text1"/>
          <w:sz w:val="22"/>
          <w:szCs w:val="22"/>
          <w:lang w:eastAsia="zh-CN"/>
        </w:rPr>
        <w:t xml:space="preserve"> </w:t>
      </w:r>
      <w:r w:rsidRPr="00DD7711">
        <w:rPr>
          <w:rFonts w:eastAsiaTheme="minorEastAsia"/>
          <w:color w:val="000000" w:themeColor="text1"/>
          <w:sz w:val="22"/>
          <w:szCs w:val="22"/>
          <w:lang w:eastAsia="zh-CN"/>
        </w:rPr>
        <w:t>to avoid blind detection at gNB.</w:t>
      </w:r>
      <w:r w:rsidR="00300DA4">
        <w:rPr>
          <w:rFonts w:eastAsiaTheme="minorEastAsia"/>
          <w:color w:val="000000" w:themeColor="text1"/>
          <w:sz w:val="22"/>
          <w:szCs w:val="22"/>
          <w:lang w:eastAsia="zh-CN"/>
        </w:rPr>
        <w:t xml:space="preserve"> The gNB should be aware that the </w:t>
      </w:r>
      <w:r w:rsidR="000D4170">
        <w:rPr>
          <w:rFonts w:eastAsiaTheme="minorEastAsia"/>
          <w:color w:val="000000" w:themeColor="text1"/>
          <w:sz w:val="22"/>
          <w:szCs w:val="22"/>
          <w:lang w:eastAsia="zh-CN"/>
        </w:rPr>
        <w:t>normal PUCCH may be dropped when overlapping with the occasion of</w:t>
      </w:r>
      <w:r w:rsidR="00300DA4">
        <w:rPr>
          <w:rFonts w:eastAsiaTheme="minorEastAsia"/>
          <w:color w:val="000000" w:themeColor="text1"/>
          <w:sz w:val="22"/>
          <w:szCs w:val="22"/>
          <w:lang w:eastAsia="zh-CN"/>
        </w:rPr>
        <w:t xml:space="preserve"> BFR for Scell.</w:t>
      </w:r>
    </w:p>
    <w:p w:rsidR="006F5354" w:rsidRPr="006C7F8D" w:rsidRDefault="001B7C0F" w:rsidP="00DA3876">
      <w:pPr>
        <w:jc w:val="both"/>
        <w:rPr>
          <w:rFonts w:eastAsiaTheme="minorEastAsia"/>
          <w:color w:val="000000" w:themeColor="text1"/>
          <w:sz w:val="22"/>
          <w:szCs w:val="22"/>
          <w:lang w:eastAsia="zh-CN"/>
        </w:rPr>
      </w:pPr>
      <w:r w:rsidRPr="001B7C0F">
        <w:rPr>
          <w:rFonts w:eastAsiaTheme="minorEastAsia" w:hint="eastAsia"/>
          <w:b/>
          <w:i/>
          <w:color w:val="000000" w:themeColor="text1"/>
          <w:sz w:val="22"/>
          <w:szCs w:val="22"/>
          <w:lang w:eastAsia="zh-CN"/>
        </w:rPr>
        <w:t>Proposal</w:t>
      </w:r>
      <w:r>
        <w:rPr>
          <w:rFonts w:eastAsiaTheme="minorEastAsia" w:hint="eastAsia"/>
          <w:b/>
          <w:i/>
          <w:color w:val="000000" w:themeColor="text1"/>
          <w:sz w:val="22"/>
          <w:szCs w:val="22"/>
          <w:lang w:eastAsia="zh-CN"/>
        </w:rPr>
        <w:t xml:space="preserve"> </w:t>
      </w:r>
      <w:r>
        <w:rPr>
          <w:rFonts w:eastAsiaTheme="minorEastAsia"/>
          <w:b/>
          <w:i/>
          <w:color w:val="000000" w:themeColor="text1"/>
          <w:sz w:val="22"/>
          <w:szCs w:val="22"/>
          <w:lang w:eastAsia="zh-CN"/>
        </w:rPr>
        <w:t>4</w:t>
      </w:r>
      <w:r w:rsidRPr="001B7C0F">
        <w:rPr>
          <w:rFonts w:eastAsiaTheme="minorEastAsia" w:hint="eastAsia"/>
          <w:color w:val="000000" w:themeColor="text1"/>
          <w:sz w:val="22"/>
          <w:szCs w:val="22"/>
          <w:lang w:eastAsia="zh-CN"/>
        </w:rPr>
        <w:t xml:space="preserve">: </w:t>
      </w:r>
      <w:r w:rsidRPr="001B7C0F">
        <w:rPr>
          <w:rFonts w:eastAsiaTheme="minorEastAsia"/>
          <w:b/>
          <w:i/>
          <w:color w:val="000000" w:themeColor="text1"/>
          <w:sz w:val="22"/>
          <w:szCs w:val="22"/>
          <w:lang w:eastAsia="zh-CN"/>
        </w:rPr>
        <w:t xml:space="preserve">Support </w:t>
      </w:r>
      <w:r>
        <w:rPr>
          <w:rFonts w:eastAsiaTheme="minorEastAsia"/>
          <w:b/>
          <w:i/>
          <w:color w:val="000000" w:themeColor="text1"/>
          <w:sz w:val="22"/>
          <w:szCs w:val="22"/>
          <w:lang w:eastAsia="zh-CN"/>
        </w:rPr>
        <w:t>multi-bit PUCCH based BFR for Scell</w:t>
      </w:r>
      <w:r w:rsidR="008C5F56">
        <w:rPr>
          <w:rFonts w:eastAsiaTheme="minorEastAsia"/>
          <w:b/>
          <w:i/>
          <w:color w:val="000000" w:themeColor="text1"/>
          <w:sz w:val="22"/>
          <w:szCs w:val="22"/>
          <w:lang w:eastAsia="zh-CN"/>
        </w:rPr>
        <w:t xml:space="preserve">, and the PUCCH </w:t>
      </w:r>
      <w:r w:rsidR="00316962">
        <w:rPr>
          <w:rFonts w:eastAsiaTheme="minorEastAsia"/>
          <w:b/>
          <w:i/>
          <w:color w:val="000000" w:themeColor="text1"/>
          <w:sz w:val="22"/>
          <w:szCs w:val="22"/>
          <w:lang w:eastAsia="zh-CN"/>
        </w:rPr>
        <w:t>collision</w:t>
      </w:r>
      <w:r w:rsidR="008C5F56">
        <w:rPr>
          <w:rFonts w:eastAsiaTheme="minorEastAsia"/>
          <w:b/>
          <w:i/>
          <w:color w:val="000000" w:themeColor="text1"/>
          <w:sz w:val="22"/>
          <w:szCs w:val="22"/>
          <w:lang w:eastAsia="zh-CN"/>
        </w:rPr>
        <w:t xml:space="preserve"> issues should be considered</w:t>
      </w:r>
      <w:r>
        <w:rPr>
          <w:rFonts w:eastAsiaTheme="minorEastAsia"/>
          <w:b/>
          <w:i/>
          <w:color w:val="000000" w:themeColor="text1"/>
          <w:sz w:val="22"/>
          <w:szCs w:val="22"/>
          <w:lang w:eastAsia="zh-CN"/>
        </w:rPr>
        <w:t>.</w:t>
      </w:r>
      <w:bookmarkEnd w:id="5"/>
      <w:bookmarkEnd w:id="6"/>
    </w:p>
    <w:p w:rsidR="00BA6CF8" w:rsidRDefault="00BA6CF8" w:rsidP="00333CEC">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hint="eastAsia"/>
          <w:bCs w:val="0"/>
          <w:color w:val="auto"/>
          <w:kern w:val="32"/>
          <w:lang w:val="en-US" w:eastAsia="zh-CN"/>
        </w:rPr>
        <w:t>L1-SINR beam reporting</w:t>
      </w:r>
    </w:p>
    <w:p w:rsidR="00B82A32" w:rsidRPr="00B82A32" w:rsidRDefault="0069554D" w:rsidP="00B82A32">
      <w:pPr>
        <w:spacing w:afterLines="50" w:after="120"/>
        <w:rPr>
          <w:rFonts w:eastAsiaTheme="minorEastAsia"/>
          <w:color w:val="000000" w:themeColor="text1"/>
          <w:sz w:val="22"/>
          <w:szCs w:val="22"/>
          <w:lang w:eastAsia="zh-CN"/>
        </w:rPr>
      </w:pPr>
      <w:r w:rsidRPr="00B82A32">
        <w:rPr>
          <w:rFonts w:eastAsiaTheme="minorEastAsia" w:hint="eastAsia"/>
          <w:color w:val="000000" w:themeColor="text1"/>
          <w:sz w:val="22"/>
          <w:szCs w:val="22"/>
          <w:lang w:eastAsia="zh-CN"/>
        </w:rPr>
        <w:t xml:space="preserve">In previous meeting, it is agreed that </w:t>
      </w:r>
      <w:r w:rsidR="00316A70" w:rsidRPr="00B82A32">
        <w:rPr>
          <w:rFonts w:eastAsiaTheme="minorEastAsia" w:hint="eastAsia"/>
          <w:color w:val="000000" w:themeColor="text1"/>
          <w:sz w:val="22"/>
          <w:szCs w:val="22"/>
          <w:lang w:eastAsia="zh-CN"/>
        </w:rPr>
        <w:t>d</w:t>
      </w:r>
      <w:r w:rsidR="00295944" w:rsidRPr="00B82A32">
        <w:rPr>
          <w:rFonts w:eastAsiaTheme="minorEastAsia"/>
          <w:color w:val="000000" w:themeColor="text1"/>
          <w:sz w:val="22"/>
          <w:szCs w:val="22"/>
          <w:lang w:eastAsia="zh-CN"/>
        </w:rPr>
        <w:t xml:space="preserve">edicated resource(s) </w:t>
      </w:r>
      <w:r w:rsidR="00746A6E" w:rsidRPr="00B82A32">
        <w:rPr>
          <w:rFonts w:eastAsiaTheme="minorEastAsia"/>
          <w:color w:val="000000" w:themeColor="text1"/>
          <w:sz w:val="22"/>
          <w:szCs w:val="22"/>
          <w:lang w:eastAsia="zh-CN"/>
        </w:rPr>
        <w:t xml:space="preserve">is used </w:t>
      </w:r>
      <w:r w:rsidR="00295944" w:rsidRPr="00B82A32">
        <w:rPr>
          <w:rFonts w:eastAsiaTheme="minorEastAsia"/>
          <w:color w:val="000000" w:themeColor="text1"/>
          <w:sz w:val="22"/>
          <w:szCs w:val="22"/>
          <w:lang w:eastAsia="zh-CN"/>
        </w:rPr>
        <w:t>for interference measurement</w:t>
      </w:r>
      <w:r w:rsidR="00316A70" w:rsidRPr="00B82A32">
        <w:rPr>
          <w:rFonts w:eastAsiaTheme="minorEastAsia"/>
          <w:color w:val="000000" w:themeColor="text1"/>
          <w:sz w:val="22"/>
          <w:szCs w:val="22"/>
          <w:lang w:eastAsia="zh-CN"/>
        </w:rPr>
        <w:t>.</w:t>
      </w:r>
      <w:r w:rsidR="00316A70" w:rsidRPr="00B82A32">
        <w:rPr>
          <w:rFonts w:eastAsiaTheme="minorEastAsia" w:hint="eastAsia"/>
          <w:color w:val="000000" w:themeColor="text1"/>
          <w:sz w:val="22"/>
          <w:szCs w:val="22"/>
          <w:lang w:eastAsia="zh-CN"/>
        </w:rPr>
        <w:t xml:space="preserve"> </w:t>
      </w:r>
      <w:r w:rsidR="00535662" w:rsidRPr="00B82A32">
        <w:rPr>
          <w:rFonts w:eastAsiaTheme="minorEastAsia" w:hint="eastAsia"/>
          <w:color w:val="000000" w:themeColor="text1"/>
          <w:sz w:val="22"/>
          <w:szCs w:val="22"/>
          <w:lang w:eastAsia="zh-CN"/>
        </w:rPr>
        <w:t xml:space="preserve">Dedicated resources for interference measurement can </w:t>
      </w:r>
      <w:r w:rsidR="004724BE" w:rsidRPr="00B82A32">
        <w:rPr>
          <w:rFonts w:eastAsiaTheme="minorEastAsia" w:hint="eastAsia"/>
          <w:color w:val="000000" w:themeColor="text1"/>
          <w:sz w:val="22"/>
          <w:szCs w:val="22"/>
          <w:lang w:eastAsia="zh-CN"/>
        </w:rPr>
        <w:t xml:space="preserve">better support interference-aware beam </w:t>
      </w:r>
      <w:r w:rsidR="004724BE" w:rsidRPr="00B82A32">
        <w:rPr>
          <w:rFonts w:eastAsiaTheme="minorEastAsia"/>
          <w:color w:val="000000" w:themeColor="text1"/>
          <w:sz w:val="22"/>
          <w:szCs w:val="22"/>
          <w:lang w:eastAsia="zh-CN"/>
        </w:rPr>
        <w:t>measurement</w:t>
      </w:r>
      <w:r w:rsidR="00535662" w:rsidRPr="00B82A32">
        <w:rPr>
          <w:rFonts w:eastAsiaTheme="minorEastAsia" w:hint="eastAsia"/>
          <w:color w:val="000000" w:themeColor="text1"/>
          <w:sz w:val="22"/>
          <w:szCs w:val="22"/>
          <w:lang w:eastAsia="zh-CN"/>
        </w:rPr>
        <w:t xml:space="preserve"> in Rel.16. Therefore, it is necessary to </w:t>
      </w:r>
      <w:r w:rsidR="00DB79DA" w:rsidRPr="00B82A32">
        <w:rPr>
          <w:rFonts w:eastAsiaTheme="minorEastAsia" w:hint="eastAsia"/>
          <w:color w:val="000000" w:themeColor="text1"/>
          <w:sz w:val="22"/>
          <w:szCs w:val="22"/>
          <w:lang w:eastAsia="zh-CN"/>
        </w:rPr>
        <w:t xml:space="preserve">explicitly </w:t>
      </w:r>
      <w:r w:rsidR="00535662" w:rsidRPr="00B82A32">
        <w:rPr>
          <w:rFonts w:eastAsiaTheme="minorEastAsia" w:hint="eastAsia"/>
          <w:color w:val="000000" w:themeColor="text1"/>
          <w:sz w:val="22"/>
          <w:szCs w:val="22"/>
          <w:lang w:eastAsia="zh-CN"/>
        </w:rPr>
        <w:t xml:space="preserve">configure both signal and </w:t>
      </w:r>
      <w:r w:rsidR="00535662" w:rsidRPr="00B82A32">
        <w:rPr>
          <w:rFonts w:eastAsiaTheme="minorEastAsia"/>
          <w:color w:val="000000" w:themeColor="text1"/>
          <w:sz w:val="22"/>
          <w:szCs w:val="22"/>
          <w:lang w:eastAsia="zh-CN"/>
        </w:rPr>
        <w:t>interference</w:t>
      </w:r>
      <w:r w:rsidR="00535662" w:rsidRPr="00B82A32">
        <w:rPr>
          <w:rFonts w:eastAsiaTheme="minorEastAsia" w:hint="eastAsia"/>
          <w:color w:val="000000" w:themeColor="text1"/>
          <w:sz w:val="22"/>
          <w:szCs w:val="22"/>
          <w:lang w:eastAsia="zh-CN"/>
        </w:rPr>
        <w:t xml:space="preserve"> part for the beam measurement. </w:t>
      </w:r>
      <w:r w:rsidR="00DB79DA" w:rsidRPr="00B82A32">
        <w:rPr>
          <w:rFonts w:eastAsiaTheme="minorEastAsia" w:hint="eastAsia"/>
          <w:color w:val="000000" w:themeColor="text1"/>
          <w:sz w:val="22"/>
          <w:szCs w:val="22"/>
          <w:lang w:eastAsia="zh-CN"/>
        </w:rPr>
        <w:t>S</w:t>
      </w:r>
      <w:r w:rsidR="00535662" w:rsidRPr="00B82A32">
        <w:rPr>
          <w:rFonts w:eastAsiaTheme="minorEastAsia" w:hint="eastAsia"/>
          <w:color w:val="000000" w:themeColor="text1"/>
          <w:sz w:val="22"/>
          <w:szCs w:val="22"/>
          <w:lang w:eastAsia="zh-CN"/>
        </w:rPr>
        <w:t xml:space="preserve">imilar to the Rel.15 CSI framework and as a natural </w:t>
      </w:r>
      <w:r w:rsidR="00535662" w:rsidRPr="00B82A32">
        <w:rPr>
          <w:rFonts w:eastAsiaTheme="minorEastAsia"/>
          <w:color w:val="000000" w:themeColor="text1"/>
          <w:sz w:val="22"/>
          <w:szCs w:val="22"/>
          <w:lang w:eastAsia="zh-CN"/>
        </w:rPr>
        <w:t>extension</w:t>
      </w:r>
      <w:r w:rsidR="00535662" w:rsidRPr="00B82A32">
        <w:rPr>
          <w:rFonts w:eastAsiaTheme="minorEastAsia" w:hint="eastAsia"/>
          <w:color w:val="000000" w:themeColor="text1"/>
          <w:sz w:val="22"/>
          <w:szCs w:val="22"/>
          <w:lang w:eastAsia="zh-CN"/>
        </w:rPr>
        <w:t>, a resource setting for channel measurement and one or two resource setting</w:t>
      </w:r>
      <w:r w:rsidR="001A2AE6" w:rsidRPr="00B82A32">
        <w:rPr>
          <w:rFonts w:eastAsiaTheme="minorEastAsia" w:hint="eastAsia"/>
          <w:color w:val="000000" w:themeColor="text1"/>
          <w:sz w:val="22"/>
          <w:szCs w:val="22"/>
          <w:lang w:eastAsia="zh-CN"/>
        </w:rPr>
        <w:t>s</w:t>
      </w:r>
      <w:r w:rsidR="00535662" w:rsidRPr="00B82A32">
        <w:rPr>
          <w:rFonts w:eastAsiaTheme="minorEastAsia" w:hint="eastAsia"/>
          <w:color w:val="000000" w:themeColor="text1"/>
          <w:sz w:val="22"/>
          <w:szCs w:val="22"/>
          <w:lang w:eastAsia="zh-CN"/>
        </w:rPr>
        <w:t xml:space="preserve"> for interference measurement can be configured as the signal and interference part for beam measurement in Rel.16. </w:t>
      </w:r>
      <w:r w:rsidR="008448AC" w:rsidRPr="00B82A32">
        <w:rPr>
          <w:rFonts w:eastAsiaTheme="minorEastAsia" w:hint="eastAsia"/>
          <w:color w:val="000000" w:themeColor="text1"/>
          <w:sz w:val="22"/>
          <w:szCs w:val="22"/>
          <w:lang w:eastAsia="zh-CN"/>
        </w:rPr>
        <w:t xml:space="preserve">Moreover, the resource setting can comprise </w:t>
      </w:r>
      <w:r w:rsidR="00693A0B" w:rsidRPr="00B82A32">
        <w:rPr>
          <w:rFonts w:eastAsiaTheme="minorEastAsia" w:hint="eastAsia"/>
          <w:color w:val="000000" w:themeColor="text1"/>
          <w:sz w:val="22"/>
          <w:szCs w:val="22"/>
          <w:lang w:eastAsia="zh-CN"/>
        </w:rPr>
        <w:t xml:space="preserve">either </w:t>
      </w:r>
      <w:r w:rsidR="008448AC" w:rsidRPr="00B82A32">
        <w:rPr>
          <w:rFonts w:eastAsiaTheme="minorEastAsia" w:hint="eastAsia"/>
          <w:color w:val="000000" w:themeColor="text1"/>
          <w:sz w:val="22"/>
          <w:szCs w:val="22"/>
          <w:lang w:eastAsia="zh-CN"/>
        </w:rPr>
        <w:t>a set of CSI-RSs or a set of SSBs.</w:t>
      </w:r>
      <w:r w:rsidR="00DB79DA" w:rsidRPr="00B82A32">
        <w:rPr>
          <w:rFonts w:eastAsiaTheme="minorEastAsia" w:hint="eastAsia"/>
          <w:color w:val="000000" w:themeColor="text1"/>
          <w:sz w:val="22"/>
          <w:szCs w:val="22"/>
          <w:lang w:eastAsia="zh-CN"/>
        </w:rPr>
        <w:t xml:space="preserve"> </w:t>
      </w:r>
      <w:r w:rsidR="00D854EF" w:rsidRPr="00B82A32">
        <w:rPr>
          <w:rFonts w:eastAsiaTheme="minorEastAsia" w:hint="eastAsia"/>
          <w:color w:val="000000" w:themeColor="text1"/>
          <w:sz w:val="22"/>
          <w:szCs w:val="22"/>
          <w:lang w:eastAsia="zh-CN"/>
        </w:rPr>
        <w:t>Both NZP and ZP based CSI-RS can be configured as the interference part.</w:t>
      </w:r>
    </w:p>
    <w:p w:rsidR="009F1968" w:rsidRPr="00B82A32" w:rsidRDefault="009F1968" w:rsidP="00B82A32">
      <w:pPr>
        <w:jc w:val="both"/>
        <w:rPr>
          <w:rFonts w:eastAsiaTheme="minorEastAsia"/>
          <w:b/>
          <w:i/>
          <w:color w:val="000000" w:themeColor="text1"/>
          <w:sz w:val="22"/>
          <w:szCs w:val="22"/>
          <w:lang w:eastAsia="zh-CN"/>
        </w:rPr>
      </w:pPr>
      <w:r w:rsidRPr="00B82A32">
        <w:rPr>
          <w:rFonts w:eastAsiaTheme="minorEastAsia" w:hint="eastAsia"/>
          <w:b/>
          <w:i/>
          <w:color w:val="000000" w:themeColor="text1"/>
          <w:sz w:val="22"/>
          <w:szCs w:val="22"/>
          <w:lang w:eastAsia="zh-CN"/>
        </w:rPr>
        <w:t xml:space="preserve">Proposal </w:t>
      </w:r>
      <w:r w:rsidR="00DB73F0">
        <w:rPr>
          <w:rFonts w:eastAsiaTheme="minorEastAsia"/>
          <w:b/>
          <w:i/>
          <w:color w:val="000000" w:themeColor="text1"/>
          <w:sz w:val="22"/>
          <w:szCs w:val="22"/>
          <w:lang w:eastAsia="zh-CN"/>
        </w:rPr>
        <w:t>5</w:t>
      </w:r>
      <w:r w:rsidRPr="00B82A32">
        <w:rPr>
          <w:rFonts w:eastAsiaTheme="minorEastAsia" w:hint="eastAsia"/>
          <w:b/>
          <w:i/>
          <w:color w:val="000000" w:themeColor="text1"/>
          <w:sz w:val="22"/>
          <w:szCs w:val="22"/>
          <w:lang w:eastAsia="zh-CN"/>
        </w:rPr>
        <w:t xml:space="preserve">: Support </w:t>
      </w:r>
      <w:r w:rsidR="005D0A2C" w:rsidRPr="00B82A32">
        <w:rPr>
          <w:rFonts w:eastAsiaTheme="minorEastAsia" w:hint="eastAsia"/>
          <w:b/>
          <w:i/>
          <w:color w:val="000000" w:themeColor="text1"/>
          <w:sz w:val="22"/>
          <w:szCs w:val="22"/>
          <w:lang w:eastAsia="zh-CN"/>
        </w:rPr>
        <w:t xml:space="preserve">NZP and ZP based CSI-RS </w:t>
      </w:r>
      <w:r w:rsidR="005D0A2C" w:rsidRPr="00B82A32">
        <w:rPr>
          <w:rFonts w:eastAsiaTheme="minorEastAsia"/>
          <w:b/>
          <w:i/>
          <w:color w:val="000000" w:themeColor="text1"/>
          <w:sz w:val="22"/>
          <w:szCs w:val="22"/>
          <w:lang w:eastAsia="zh-CN"/>
        </w:rPr>
        <w:t xml:space="preserve">as </w:t>
      </w:r>
      <w:r w:rsidR="00EE5034" w:rsidRPr="00B82A32">
        <w:rPr>
          <w:rFonts w:eastAsiaTheme="minorEastAsia" w:hint="eastAsia"/>
          <w:b/>
          <w:i/>
          <w:color w:val="000000" w:themeColor="text1"/>
          <w:sz w:val="22"/>
          <w:szCs w:val="22"/>
          <w:lang w:eastAsia="zh-CN"/>
        </w:rPr>
        <w:t>dedicated resources for interference measurement</w:t>
      </w:r>
      <w:r w:rsidRPr="00B82A32">
        <w:rPr>
          <w:rFonts w:eastAsiaTheme="minorEastAsia" w:hint="eastAsia"/>
          <w:b/>
          <w:i/>
          <w:color w:val="000000" w:themeColor="text1"/>
          <w:sz w:val="22"/>
          <w:szCs w:val="22"/>
          <w:lang w:eastAsia="zh-CN"/>
        </w:rPr>
        <w:t xml:space="preserve"> </w:t>
      </w:r>
      <w:r w:rsidR="005D0A2C" w:rsidRPr="00B82A32">
        <w:rPr>
          <w:rFonts w:eastAsiaTheme="minorEastAsia"/>
          <w:b/>
          <w:i/>
          <w:color w:val="000000" w:themeColor="text1"/>
          <w:sz w:val="22"/>
          <w:szCs w:val="22"/>
          <w:lang w:eastAsia="zh-CN"/>
        </w:rPr>
        <w:t>in</w:t>
      </w:r>
      <w:r w:rsidR="00F16E68" w:rsidRPr="00B82A32">
        <w:rPr>
          <w:rFonts w:eastAsiaTheme="minorEastAsia" w:hint="eastAsia"/>
          <w:b/>
          <w:i/>
          <w:color w:val="000000" w:themeColor="text1"/>
          <w:sz w:val="22"/>
          <w:szCs w:val="22"/>
          <w:lang w:eastAsia="zh-CN"/>
        </w:rPr>
        <w:t xml:space="preserve"> L1-SINR</w:t>
      </w:r>
      <w:r w:rsidR="00A5329C" w:rsidRPr="00B82A32">
        <w:rPr>
          <w:rFonts w:eastAsiaTheme="minorEastAsia" w:hint="eastAsia"/>
          <w:b/>
          <w:i/>
          <w:color w:val="000000" w:themeColor="text1"/>
          <w:sz w:val="22"/>
          <w:szCs w:val="22"/>
          <w:lang w:eastAsia="zh-CN"/>
        </w:rPr>
        <w:t>-based beam</w:t>
      </w:r>
      <w:r w:rsidR="00F16E68" w:rsidRPr="00B82A32">
        <w:rPr>
          <w:rFonts w:eastAsiaTheme="minorEastAsia" w:hint="eastAsia"/>
          <w:b/>
          <w:i/>
          <w:color w:val="000000" w:themeColor="text1"/>
          <w:sz w:val="22"/>
          <w:szCs w:val="22"/>
          <w:lang w:eastAsia="zh-CN"/>
        </w:rPr>
        <w:t xml:space="preserve"> reporting</w:t>
      </w:r>
      <w:r w:rsidRPr="00B82A32">
        <w:rPr>
          <w:rFonts w:eastAsiaTheme="minorEastAsia" w:hint="eastAsia"/>
          <w:b/>
          <w:i/>
          <w:color w:val="000000" w:themeColor="text1"/>
          <w:sz w:val="22"/>
          <w:szCs w:val="22"/>
          <w:lang w:eastAsia="zh-CN"/>
        </w:rPr>
        <w:t>.</w:t>
      </w:r>
    </w:p>
    <w:p w:rsidR="00C70522" w:rsidRPr="00B82A32" w:rsidRDefault="003D0751" w:rsidP="001C5772">
      <w:pPr>
        <w:spacing w:afterLines="50" w:after="120"/>
        <w:rPr>
          <w:rFonts w:eastAsiaTheme="minorEastAsia"/>
          <w:color w:val="000000" w:themeColor="text1"/>
          <w:sz w:val="22"/>
          <w:szCs w:val="22"/>
          <w:lang w:eastAsia="zh-CN"/>
        </w:rPr>
      </w:pPr>
      <w:r w:rsidRPr="00B82A32">
        <w:rPr>
          <w:rFonts w:eastAsiaTheme="minorEastAsia" w:hint="eastAsia"/>
          <w:color w:val="000000" w:themeColor="text1"/>
          <w:sz w:val="22"/>
          <w:szCs w:val="22"/>
          <w:lang w:eastAsia="zh-CN"/>
        </w:rPr>
        <w:t xml:space="preserve">In the CSI framework of Rel.15, one RS for channel </w:t>
      </w:r>
      <w:r w:rsidRPr="00B82A32">
        <w:rPr>
          <w:rFonts w:eastAsiaTheme="minorEastAsia"/>
          <w:color w:val="000000" w:themeColor="text1"/>
          <w:sz w:val="22"/>
          <w:szCs w:val="22"/>
          <w:lang w:eastAsia="zh-CN"/>
        </w:rPr>
        <w:t>measurement</w:t>
      </w:r>
      <w:r w:rsidRPr="00B82A32">
        <w:rPr>
          <w:rFonts w:eastAsiaTheme="minorEastAsia" w:hint="eastAsia"/>
          <w:color w:val="000000" w:themeColor="text1"/>
          <w:sz w:val="22"/>
          <w:szCs w:val="22"/>
          <w:lang w:eastAsia="zh-CN"/>
        </w:rPr>
        <w:t xml:space="preserve"> can be associated with one or more RSs for interference measurement. Currently, the maximum number of RSs for L1-RSRP </w:t>
      </w:r>
      <w:r w:rsidRPr="00B82A32">
        <w:rPr>
          <w:rFonts w:eastAsiaTheme="minorEastAsia"/>
          <w:color w:val="000000" w:themeColor="text1"/>
          <w:sz w:val="22"/>
          <w:szCs w:val="22"/>
          <w:lang w:eastAsia="zh-CN"/>
        </w:rPr>
        <w:t>reporting</w:t>
      </w:r>
      <w:r w:rsidRPr="00B82A32">
        <w:rPr>
          <w:rFonts w:eastAsiaTheme="minorEastAsia" w:hint="eastAsia"/>
          <w:color w:val="000000" w:themeColor="text1"/>
          <w:sz w:val="22"/>
          <w:szCs w:val="22"/>
          <w:lang w:eastAsia="zh-CN"/>
        </w:rPr>
        <w:t xml:space="preserve"> is 64. When </w:t>
      </w:r>
      <w:r w:rsidRPr="00B82A32">
        <w:rPr>
          <w:rFonts w:eastAsiaTheme="minorEastAsia"/>
          <w:color w:val="000000" w:themeColor="text1"/>
          <w:sz w:val="22"/>
          <w:szCs w:val="22"/>
          <w:lang w:eastAsia="zh-CN"/>
        </w:rPr>
        <w:t>reusing</w:t>
      </w:r>
      <w:r w:rsidRPr="00B82A32">
        <w:rPr>
          <w:rFonts w:eastAsiaTheme="minorEastAsia" w:hint="eastAsia"/>
          <w:color w:val="000000" w:themeColor="text1"/>
          <w:sz w:val="22"/>
          <w:szCs w:val="22"/>
          <w:lang w:eastAsia="zh-CN"/>
        </w:rPr>
        <w:t xml:space="preserve"> this framework for L1-SINR</w:t>
      </w:r>
      <w:r w:rsidR="004C2EDF" w:rsidRPr="00B82A32">
        <w:rPr>
          <w:rFonts w:eastAsiaTheme="minorEastAsia" w:hint="eastAsia"/>
          <w:color w:val="000000" w:themeColor="text1"/>
          <w:sz w:val="22"/>
          <w:szCs w:val="22"/>
          <w:lang w:eastAsia="zh-CN"/>
        </w:rPr>
        <w:t>-based</w:t>
      </w:r>
      <w:r w:rsidRPr="00B82A32">
        <w:rPr>
          <w:rFonts w:eastAsiaTheme="minorEastAsia" w:hint="eastAsia"/>
          <w:color w:val="000000" w:themeColor="text1"/>
          <w:sz w:val="22"/>
          <w:szCs w:val="22"/>
          <w:lang w:eastAsia="zh-CN"/>
        </w:rPr>
        <w:t xml:space="preserve"> rep</w:t>
      </w:r>
      <w:r w:rsidR="00A34DB6" w:rsidRPr="00B82A32">
        <w:rPr>
          <w:rFonts w:eastAsiaTheme="minorEastAsia" w:hint="eastAsia"/>
          <w:color w:val="000000" w:themeColor="text1"/>
          <w:sz w:val="22"/>
          <w:szCs w:val="22"/>
          <w:lang w:eastAsia="zh-CN"/>
        </w:rPr>
        <w:t>o</w:t>
      </w:r>
      <w:r w:rsidRPr="00B82A32">
        <w:rPr>
          <w:rFonts w:eastAsiaTheme="minorEastAsia" w:hint="eastAsia"/>
          <w:color w:val="000000" w:themeColor="text1"/>
          <w:sz w:val="22"/>
          <w:szCs w:val="22"/>
          <w:lang w:eastAsia="zh-CN"/>
        </w:rPr>
        <w:t xml:space="preserve">rting, the number of RSs for interference measurement can be </w:t>
      </w:r>
      <w:r w:rsidR="002166CA" w:rsidRPr="00B82A32">
        <w:rPr>
          <w:rFonts w:eastAsiaTheme="minorEastAsia" w:hint="eastAsia"/>
          <w:color w:val="000000" w:themeColor="text1"/>
          <w:sz w:val="22"/>
          <w:szCs w:val="22"/>
          <w:lang w:eastAsia="zh-CN"/>
        </w:rPr>
        <w:t>doubled or even more, which cause a significant</w:t>
      </w:r>
      <w:r w:rsidR="00513926">
        <w:rPr>
          <w:rFonts w:eastAsiaTheme="minorEastAsia"/>
          <w:color w:val="000000" w:themeColor="text1"/>
          <w:sz w:val="22"/>
          <w:szCs w:val="22"/>
          <w:lang w:eastAsia="zh-CN"/>
        </w:rPr>
        <w:t xml:space="preserve"> exploded</w:t>
      </w:r>
      <w:r w:rsidR="002166CA" w:rsidRPr="00B82A32">
        <w:rPr>
          <w:rFonts w:eastAsiaTheme="minorEastAsia" w:hint="eastAsia"/>
          <w:color w:val="000000" w:themeColor="text1"/>
          <w:sz w:val="22"/>
          <w:szCs w:val="22"/>
          <w:lang w:eastAsia="zh-CN"/>
        </w:rPr>
        <w:t xml:space="preserve"> </w:t>
      </w:r>
      <w:r w:rsidR="002166CA" w:rsidRPr="00B82A32">
        <w:rPr>
          <w:rFonts w:eastAsiaTheme="minorEastAsia"/>
          <w:color w:val="000000" w:themeColor="text1"/>
          <w:sz w:val="22"/>
          <w:szCs w:val="22"/>
          <w:lang w:eastAsia="zh-CN"/>
        </w:rPr>
        <w:t>signalling</w:t>
      </w:r>
      <w:r w:rsidR="002166CA" w:rsidRPr="00B82A32">
        <w:rPr>
          <w:rFonts w:eastAsiaTheme="minorEastAsia" w:hint="eastAsia"/>
          <w:color w:val="000000" w:themeColor="text1"/>
          <w:sz w:val="22"/>
          <w:szCs w:val="22"/>
          <w:lang w:eastAsia="zh-CN"/>
        </w:rPr>
        <w:t xml:space="preserve"> overhead</w:t>
      </w:r>
      <w:r w:rsidRPr="00B82A32">
        <w:rPr>
          <w:rFonts w:eastAsiaTheme="minorEastAsia" w:hint="eastAsia"/>
          <w:color w:val="000000" w:themeColor="text1"/>
          <w:sz w:val="22"/>
          <w:szCs w:val="22"/>
          <w:lang w:eastAsia="zh-CN"/>
        </w:rPr>
        <w:t xml:space="preserve">. </w:t>
      </w:r>
      <w:r w:rsidR="00706776" w:rsidRPr="00B82A32">
        <w:rPr>
          <w:rFonts w:eastAsiaTheme="minorEastAsia" w:hint="eastAsia"/>
          <w:color w:val="000000" w:themeColor="text1"/>
          <w:sz w:val="22"/>
          <w:szCs w:val="22"/>
          <w:lang w:eastAsia="zh-CN"/>
        </w:rPr>
        <w:t>To reduce the number of RS</w:t>
      </w:r>
      <w:r w:rsidR="00702C31" w:rsidRPr="00B82A32">
        <w:rPr>
          <w:rFonts w:eastAsiaTheme="minorEastAsia" w:hint="eastAsia"/>
          <w:color w:val="000000" w:themeColor="text1"/>
          <w:sz w:val="22"/>
          <w:szCs w:val="22"/>
          <w:lang w:eastAsia="zh-CN"/>
        </w:rPr>
        <w:t>s</w:t>
      </w:r>
      <w:r w:rsidR="00706776" w:rsidRPr="00B82A32">
        <w:rPr>
          <w:rFonts w:eastAsiaTheme="minorEastAsia" w:hint="eastAsia"/>
          <w:color w:val="000000" w:themeColor="text1"/>
          <w:sz w:val="22"/>
          <w:szCs w:val="22"/>
          <w:lang w:eastAsia="zh-CN"/>
        </w:rPr>
        <w:t xml:space="preserve"> for L1-RSRP reporting, not all the RSs configured for the signal part needs to be </w:t>
      </w:r>
      <w:r w:rsidR="00706776" w:rsidRPr="00B82A32">
        <w:rPr>
          <w:rFonts w:eastAsiaTheme="minorEastAsia"/>
          <w:color w:val="000000" w:themeColor="text1"/>
          <w:sz w:val="22"/>
          <w:szCs w:val="22"/>
          <w:lang w:eastAsia="zh-CN"/>
        </w:rPr>
        <w:t>associated</w:t>
      </w:r>
      <w:r w:rsidR="00706776" w:rsidRPr="00B82A32">
        <w:rPr>
          <w:rFonts w:eastAsiaTheme="minorEastAsia" w:hint="eastAsia"/>
          <w:color w:val="000000" w:themeColor="text1"/>
          <w:sz w:val="22"/>
          <w:szCs w:val="22"/>
          <w:lang w:eastAsia="zh-CN"/>
        </w:rPr>
        <w:t xml:space="preserve"> with interference measurement, when considering not all the measured beams are needed to be re</w:t>
      </w:r>
      <w:r w:rsidR="00F27248" w:rsidRPr="00B82A32">
        <w:rPr>
          <w:rFonts w:eastAsiaTheme="minorEastAsia" w:hint="eastAsia"/>
          <w:color w:val="000000" w:themeColor="text1"/>
          <w:sz w:val="22"/>
          <w:szCs w:val="22"/>
          <w:lang w:eastAsia="zh-CN"/>
        </w:rPr>
        <w:t>ported in the L1-SINR reporting</w:t>
      </w:r>
      <w:r w:rsidR="00E24299" w:rsidRPr="00B82A32">
        <w:rPr>
          <w:rFonts w:eastAsiaTheme="minorEastAsia" w:hint="eastAsia"/>
          <w:color w:val="000000" w:themeColor="text1"/>
          <w:sz w:val="22"/>
          <w:szCs w:val="22"/>
          <w:lang w:eastAsia="zh-CN"/>
        </w:rPr>
        <w:t xml:space="preserve">, </w:t>
      </w:r>
      <w:r w:rsidR="00E24299" w:rsidRPr="00B82A32">
        <w:rPr>
          <w:rFonts w:eastAsiaTheme="minorEastAsia"/>
          <w:color w:val="000000" w:themeColor="text1"/>
          <w:sz w:val="22"/>
          <w:szCs w:val="22"/>
          <w:lang w:eastAsia="zh-CN"/>
        </w:rPr>
        <w:t>especially</w:t>
      </w:r>
      <w:r w:rsidR="00E24299" w:rsidRPr="00B82A32">
        <w:rPr>
          <w:rFonts w:eastAsiaTheme="minorEastAsia" w:hint="eastAsia"/>
          <w:color w:val="000000" w:themeColor="text1"/>
          <w:sz w:val="22"/>
          <w:szCs w:val="22"/>
          <w:lang w:eastAsia="zh-CN"/>
        </w:rPr>
        <w:t xml:space="preserve"> for the beams with small value of RSRPs</w:t>
      </w:r>
      <w:r w:rsidR="00F27248" w:rsidRPr="00B82A32">
        <w:rPr>
          <w:rFonts w:eastAsiaTheme="minorEastAsia" w:hint="eastAsia"/>
          <w:color w:val="000000" w:themeColor="text1"/>
          <w:sz w:val="22"/>
          <w:szCs w:val="22"/>
          <w:lang w:eastAsia="zh-CN"/>
        </w:rPr>
        <w:t>.</w:t>
      </w:r>
    </w:p>
    <w:p w:rsidR="00E46D22" w:rsidRPr="004C5237" w:rsidRDefault="00E46D22" w:rsidP="00E46D22">
      <w:pPr>
        <w:spacing w:after="120"/>
        <w:jc w:val="both"/>
        <w:rPr>
          <w:rFonts w:eastAsiaTheme="minorEastAsia"/>
          <w:b/>
          <w:i/>
          <w:color w:val="000000" w:themeColor="text1"/>
          <w:sz w:val="22"/>
          <w:szCs w:val="22"/>
          <w:lang w:eastAsia="zh-CN"/>
        </w:rPr>
      </w:pPr>
      <w:r w:rsidRPr="00B71475">
        <w:rPr>
          <w:rFonts w:eastAsiaTheme="minorEastAsia" w:hint="eastAsia"/>
          <w:b/>
          <w:i/>
          <w:color w:val="000000" w:themeColor="text1"/>
          <w:sz w:val="22"/>
          <w:szCs w:val="22"/>
          <w:lang w:eastAsia="zh-CN"/>
        </w:rPr>
        <w:t>Proposal</w:t>
      </w:r>
      <w:r>
        <w:rPr>
          <w:rFonts w:eastAsiaTheme="minorEastAsia" w:hint="eastAsia"/>
          <w:b/>
          <w:i/>
          <w:color w:val="000000" w:themeColor="text1"/>
          <w:sz w:val="22"/>
          <w:szCs w:val="22"/>
          <w:lang w:eastAsia="zh-CN"/>
        </w:rPr>
        <w:t xml:space="preserve"> </w:t>
      </w:r>
      <w:r w:rsidR="00DB73F0">
        <w:rPr>
          <w:rFonts w:eastAsiaTheme="minorEastAsia"/>
          <w:b/>
          <w:i/>
          <w:color w:val="000000" w:themeColor="text1"/>
          <w:sz w:val="22"/>
          <w:szCs w:val="22"/>
          <w:lang w:eastAsia="zh-CN"/>
        </w:rPr>
        <w:t>6</w:t>
      </w:r>
      <w:r w:rsidRPr="00E46D22">
        <w:rPr>
          <w:rFonts w:eastAsiaTheme="minorEastAsia" w:hint="eastAsia"/>
          <w:b/>
          <w:i/>
          <w:color w:val="000000" w:themeColor="text1"/>
          <w:sz w:val="22"/>
          <w:szCs w:val="22"/>
          <w:lang w:eastAsia="zh-CN"/>
        </w:rPr>
        <w:t xml:space="preserve">: </w:t>
      </w:r>
      <w:r>
        <w:rPr>
          <w:rFonts w:eastAsiaTheme="minorEastAsia" w:hint="eastAsia"/>
          <w:b/>
          <w:i/>
          <w:color w:val="000000" w:themeColor="text1"/>
          <w:sz w:val="22"/>
          <w:szCs w:val="22"/>
          <w:lang w:eastAsia="zh-CN"/>
        </w:rPr>
        <w:t>For</w:t>
      </w:r>
      <w:r w:rsidRPr="00E46D22">
        <w:rPr>
          <w:rFonts w:eastAsiaTheme="minorEastAsia" w:hint="eastAsia"/>
          <w:b/>
          <w:i/>
          <w:color w:val="000000" w:themeColor="text1"/>
          <w:sz w:val="22"/>
          <w:szCs w:val="22"/>
          <w:lang w:eastAsia="zh-CN"/>
        </w:rPr>
        <w:t xml:space="preserve"> the L1-SINR reporting, </w:t>
      </w:r>
      <w:r>
        <w:rPr>
          <w:rFonts w:eastAsiaTheme="minorEastAsia" w:hint="eastAsia"/>
          <w:b/>
          <w:i/>
          <w:color w:val="000000" w:themeColor="text1"/>
          <w:sz w:val="22"/>
          <w:szCs w:val="22"/>
          <w:lang w:eastAsia="zh-CN"/>
        </w:rPr>
        <w:t>not all the RSs for</w:t>
      </w:r>
      <w:r w:rsidR="00591D8F">
        <w:rPr>
          <w:rFonts w:eastAsiaTheme="minorEastAsia" w:hint="eastAsia"/>
          <w:b/>
          <w:i/>
          <w:color w:val="000000" w:themeColor="text1"/>
          <w:sz w:val="22"/>
          <w:szCs w:val="22"/>
          <w:lang w:eastAsia="zh-CN"/>
        </w:rPr>
        <w:t xml:space="preserve"> the</w:t>
      </w:r>
      <w:r>
        <w:rPr>
          <w:rFonts w:eastAsiaTheme="minorEastAsia" w:hint="eastAsia"/>
          <w:b/>
          <w:i/>
          <w:color w:val="000000" w:themeColor="text1"/>
          <w:sz w:val="22"/>
          <w:szCs w:val="22"/>
          <w:lang w:eastAsia="zh-CN"/>
        </w:rPr>
        <w:t xml:space="preserve"> signal part are associated with the RSs for </w:t>
      </w:r>
      <w:r w:rsidR="00591D8F">
        <w:rPr>
          <w:rFonts w:eastAsiaTheme="minorEastAsia" w:hint="eastAsia"/>
          <w:b/>
          <w:i/>
          <w:color w:val="000000" w:themeColor="text1"/>
          <w:sz w:val="22"/>
          <w:szCs w:val="22"/>
          <w:lang w:eastAsia="zh-CN"/>
        </w:rPr>
        <w:t xml:space="preserve">the </w:t>
      </w:r>
      <w:r>
        <w:rPr>
          <w:rFonts w:eastAsiaTheme="minorEastAsia" w:hint="eastAsia"/>
          <w:b/>
          <w:i/>
          <w:color w:val="000000" w:themeColor="text1"/>
          <w:sz w:val="22"/>
          <w:szCs w:val="22"/>
          <w:lang w:eastAsia="zh-CN"/>
        </w:rPr>
        <w:t xml:space="preserve">interference </w:t>
      </w:r>
      <w:r w:rsidR="008826FD">
        <w:rPr>
          <w:rFonts w:eastAsiaTheme="minorEastAsia" w:hint="eastAsia"/>
          <w:b/>
          <w:i/>
          <w:color w:val="000000" w:themeColor="text1"/>
          <w:sz w:val="22"/>
          <w:szCs w:val="22"/>
          <w:lang w:eastAsia="zh-CN"/>
        </w:rPr>
        <w:t>part</w:t>
      </w:r>
      <w:r w:rsidR="0051555F">
        <w:rPr>
          <w:rFonts w:eastAsiaTheme="minorEastAsia"/>
          <w:b/>
          <w:i/>
          <w:color w:val="000000" w:themeColor="text1"/>
          <w:sz w:val="22"/>
          <w:szCs w:val="22"/>
          <w:lang w:eastAsia="zh-CN"/>
        </w:rPr>
        <w:t>.</w:t>
      </w:r>
    </w:p>
    <w:p w:rsidR="00333CEC" w:rsidRPr="00DE7A0D" w:rsidRDefault="00D400AF" w:rsidP="00333CEC">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rsidR="003D3FF8" w:rsidRPr="003955B2" w:rsidRDefault="009C00A5" w:rsidP="009B4C3D">
      <w:pPr>
        <w:spacing w:after="120"/>
        <w:jc w:val="both"/>
        <w:rPr>
          <w:rFonts w:eastAsia="宋体"/>
          <w:color w:val="000000" w:themeColor="text1"/>
          <w:sz w:val="22"/>
          <w:szCs w:val="22"/>
          <w:lang w:eastAsia="zh-CN"/>
        </w:rPr>
      </w:pPr>
      <w:r>
        <w:rPr>
          <w:rFonts w:eastAsia="宋体" w:hint="eastAsia"/>
          <w:color w:val="000000" w:themeColor="text1"/>
          <w:sz w:val="22"/>
          <w:szCs w:val="22"/>
          <w:lang w:eastAsia="zh-CN"/>
        </w:rPr>
        <w:t>This contribution</w:t>
      </w:r>
      <w:r w:rsidR="00DF2995" w:rsidRPr="003F0850">
        <w:rPr>
          <w:rFonts w:eastAsia="宋体" w:hint="eastAsia"/>
          <w:color w:val="000000" w:themeColor="text1"/>
          <w:sz w:val="22"/>
          <w:szCs w:val="22"/>
          <w:lang w:eastAsia="zh-CN"/>
        </w:rPr>
        <w:t xml:space="preserve"> </w:t>
      </w:r>
      <w:r>
        <w:rPr>
          <w:rFonts w:eastAsia="宋体" w:hint="eastAsia"/>
          <w:color w:val="000000" w:themeColor="text1"/>
          <w:sz w:val="22"/>
          <w:szCs w:val="22"/>
          <w:lang w:eastAsia="zh-CN"/>
        </w:rPr>
        <w:t xml:space="preserve">provided our </w:t>
      </w:r>
      <w:r w:rsidR="007A4E78">
        <w:rPr>
          <w:rFonts w:eastAsia="宋体" w:hint="eastAsia"/>
          <w:color w:val="000000" w:themeColor="text1"/>
          <w:sz w:val="22"/>
          <w:szCs w:val="22"/>
          <w:lang w:eastAsia="zh-CN"/>
        </w:rPr>
        <w:t xml:space="preserve">proposals for </w:t>
      </w:r>
      <w:r w:rsidR="00DF2321">
        <w:rPr>
          <w:rFonts w:eastAsia="宋体"/>
          <w:color w:val="000000" w:themeColor="text1"/>
          <w:sz w:val="22"/>
          <w:szCs w:val="22"/>
          <w:lang w:eastAsia="zh-CN"/>
        </w:rPr>
        <w:t>CSI</w:t>
      </w:r>
      <w:r w:rsidR="00A826F6">
        <w:rPr>
          <w:rFonts w:eastAsia="宋体" w:hint="eastAsia"/>
          <w:color w:val="000000" w:themeColor="text1"/>
          <w:sz w:val="22"/>
          <w:szCs w:val="22"/>
          <w:lang w:eastAsia="zh-CN"/>
        </w:rPr>
        <w:t xml:space="preserve"> reporting</w:t>
      </w:r>
      <w:r w:rsidR="00635BA6">
        <w:rPr>
          <w:rFonts w:eastAsia="宋体" w:hint="eastAsia"/>
          <w:color w:val="000000" w:themeColor="text1"/>
          <w:sz w:val="22"/>
          <w:szCs w:val="22"/>
          <w:lang w:eastAsia="zh-CN"/>
        </w:rPr>
        <w:t xml:space="preserve"> in NR. A</w:t>
      </w:r>
      <w:r w:rsidR="00D16F8D">
        <w:rPr>
          <w:rFonts w:eastAsia="宋体" w:hint="eastAsia"/>
          <w:color w:val="000000" w:themeColor="text1"/>
          <w:sz w:val="22"/>
          <w:szCs w:val="22"/>
          <w:lang w:eastAsia="zh-CN"/>
        </w:rPr>
        <w:t xml:space="preserve">nd </w:t>
      </w:r>
      <w:r w:rsidR="005C19CC">
        <w:rPr>
          <w:rFonts w:eastAsia="宋体"/>
          <w:color w:val="000000" w:themeColor="text1"/>
          <w:sz w:val="22"/>
          <w:szCs w:val="22"/>
          <w:lang w:eastAsia="zh-CN"/>
        </w:rPr>
        <w:t>particularly</w:t>
      </w:r>
      <w:r w:rsidR="005C19CC">
        <w:rPr>
          <w:rFonts w:eastAsia="宋体" w:hint="eastAsia"/>
          <w:color w:val="000000" w:themeColor="text1"/>
          <w:sz w:val="22"/>
          <w:szCs w:val="22"/>
          <w:lang w:eastAsia="zh-CN"/>
        </w:rPr>
        <w:t>, there are</w:t>
      </w:r>
      <w:r w:rsidR="00C70EC1">
        <w:rPr>
          <w:rFonts w:eastAsia="宋体" w:hint="eastAsia"/>
          <w:color w:val="000000" w:themeColor="text1"/>
          <w:sz w:val="22"/>
          <w:szCs w:val="22"/>
          <w:lang w:eastAsia="zh-CN"/>
        </w:rPr>
        <w:t>:</w:t>
      </w:r>
    </w:p>
    <w:p w:rsidR="00141694" w:rsidRPr="0050438D" w:rsidRDefault="00892A32" w:rsidP="0050438D">
      <w:pPr>
        <w:jc w:val="both"/>
        <w:rPr>
          <w:rFonts w:eastAsiaTheme="minorEastAsia"/>
          <w:color w:val="000000" w:themeColor="text1"/>
          <w:sz w:val="22"/>
          <w:szCs w:val="22"/>
          <w:lang w:eastAsia="zh-CN"/>
        </w:rPr>
      </w:pPr>
      <w:r w:rsidRPr="00B71475">
        <w:rPr>
          <w:rFonts w:eastAsiaTheme="minorEastAsia" w:hint="eastAsia"/>
          <w:b/>
          <w:i/>
          <w:color w:val="000000" w:themeColor="text1"/>
          <w:sz w:val="22"/>
          <w:szCs w:val="22"/>
          <w:lang w:eastAsia="zh-CN"/>
        </w:rPr>
        <w:t>P</w:t>
      </w:r>
      <w:r w:rsidRPr="00E674EB">
        <w:rPr>
          <w:rFonts w:eastAsiaTheme="minorEastAsia" w:hint="eastAsia"/>
          <w:b/>
          <w:i/>
          <w:color w:val="000000" w:themeColor="text1"/>
          <w:sz w:val="22"/>
          <w:szCs w:val="22"/>
          <w:lang w:eastAsia="zh-CN"/>
        </w:rPr>
        <w:t xml:space="preserve">roposal 1: </w:t>
      </w:r>
      <w:r w:rsidRPr="00E674EB">
        <w:rPr>
          <w:rFonts w:eastAsiaTheme="minorEastAsia"/>
          <w:b/>
          <w:i/>
          <w:color w:val="000000" w:themeColor="text1"/>
          <w:sz w:val="22"/>
          <w:szCs w:val="22"/>
          <w:lang w:eastAsia="zh-CN"/>
        </w:rPr>
        <w:t xml:space="preserve">Introduce a special state to the new beam information </w:t>
      </w:r>
      <w:r>
        <w:rPr>
          <w:rFonts w:eastAsiaTheme="minorEastAsia" w:hint="eastAsia"/>
          <w:b/>
          <w:i/>
          <w:color w:val="000000" w:themeColor="text1"/>
          <w:sz w:val="22"/>
          <w:szCs w:val="22"/>
          <w:lang w:eastAsia="zh-CN"/>
        </w:rPr>
        <w:t>indicating</w:t>
      </w:r>
      <w:r w:rsidRPr="00E674EB">
        <w:rPr>
          <w:rFonts w:eastAsiaTheme="minorEastAsia"/>
          <w:b/>
          <w:i/>
          <w:color w:val="000000" w:themeColor="text1"/>
          <w:sz w:val="22"/>
          <w:szCs w:val="22"/>
          <w:lang w:eastAsia="zh-CN"/>
        </w:rPr>
        <w:t xml:space="preserve"> no new beam</w:t>
      </w:r>
      <w:r w:rsidRPr="00E674EB">
        <w:rPr>
          <w:rFonts w:eastAsiaTheme="minorEastAsia" w:hint="eastAsia"/>
          <w:b/>
          <w:i/>
          <w:color w:val="000000" w:themeColor="text1"/>
          <w:sz w:val="22"/>
          <w:szCs w:val="22"/>
          <w:lang w:eastAsia="zh-CN"/>
        </w:rPr>
        <w:t>.</w:t>
      </w:r>
    </w:p>
    <w:p w:rsidR="0019135A" w:rsidRPr="001B7C0F" w:rsidRDefault="006C393A" w:rsidP="0019135A">
      <w:pPr>
        <w:jc w:val="both"/>
        <w:rPr>
          <w:rFonts w:eastAsiaTheme="minorEastAsia"/>
          <w:b/>
          <w:i/>
          <w:color w:val="000000" w:themeColor="text1"/>
          <w:sz w:val="22"/>
          <w:szCs w:val="22"/>
          <w:lang w:eastAsia="zh-CN"/>
        </w:rPr>
      </w:pPr>
      <w:r w:rsidRPr="00B71475">
        <w:rPr>
          <w:rFonts w:eastAsiaTheme="minorEastAsia" w:hint="eastAsia"/>
          <w:b/>
          <w:i/>
          <w:color w:val="000000" w:themeColor="text1"/>
          <w:sz w:val="22"/>
          <w:szCs w:val="22"/>
          <w:lang w:eastAsia="zh-CN"/>
        </w:rPr>
        <w:t>Proposal</w:t>
      </w:r>
      <w:r>
        <w:rPr>
          <w:rFonts w:eastAsiaTheme="minorEastAsia" w:hint="eastAsia"/>
          <w:b/>
          <w:i/>
          <w:color w:val="000000" w:themeColor="text1"/>
          <w:sz w:val="22"/>
          <w:szCs w:val="22"/>
          <w:lang w:eastAsia="zh-CN"/>
        </w:rPr>
        <w:t xml:space="preserve"> 2</w:t>
      </w:r>
      <w:r>
        <w:rPr>
          <w:rFonts w:eastAsiaTheme="minorEastAsia" w:hint="eastAsia"/>
          <w:color w:val="000000" w:themeColor="text1"/>
          <w:sz w:val="22"/>
          <w:szCs w:val="22"/>
          <w:lang w:eastAsia="zh-CN"/>
        </w:rPr>
        <w:t xml:space="preserve">: </w:t>
      </w:r>
      <w:r w:rsidRPr="00B90D5F">
        <w:rPr>
          <w:rFonts w:eastAsiaTheme="minorEastAsia"/>
          <w:b/>
          <w:i/>
          <w:color w:val="000000" w:themeColor="text1"/>
          <w:sz w:val="22"/>
          <w:szCs w:val="22"/>
          <w:lang w:eastAsia="zh-CN"/>
        </w:rPr>
        <w:t xml:space="preserve">Support </w:t>
      </w:r>
      <w:r>
        <w:rPr>
          <w:rFonts w:eastAsiaTheme="minorEastAsia"/>
          <w:b/>
          <w:i/>
          <w:color w:val="000000" w:themeColor="text1"/>
          <w:sz w:val="22"/>
          <w:szCs w:val="22"/>
          <w:lang w:eastAsia="zh-CN"/>
        </w:rPr>
        <w:t>implicit Scell index indication in Msg 1, and BFR-response in Msg 2 to trigger new beam information report.</w:t>
      </w:r>
    </w:p>
    <w:p w:rsidR="006C393A" w:rsidRPr="00883800" w:rsidRDefault="006C393A" w:rsidP="006C393A">
      <w:pPr>
        <w:jc w:val="both"/>
        <w:rPr>
          <w:rFonts w:eastAsiaTheme="minorEastAsia"/>
          <w:b/>
          <w:i/>
          <w:color w:val="000000" w:themeColor="text1"/>
          <w:sz w:val="22"/>
          <w:szCs w:val="22"/>
          <w:lang w:eastAsia="zh-CN"/>
        </w:rPr>
      </w:pPr>
      <w:r w:rsidRPr="001B7C0F">
        <w:rPr>
          <w:rFonts w:eastAsiaTheme="minorEastAsia" w:hint="eastAsia"/>
          <w:b/>
          <w:i/>
          <w:color w:val="000000" w:themeColor="text1"/>
          <w:sz w:val="22"/>
          <w:szCs w:val="22"/>
          <w:lang w:eastAsia="zh-CN"/>
        </w:rPr>
        <w:lastRenderedPageBreak/>
        <w:t>Proposal</w:t>
      </w:r>
      <w:r>
        <w:rPr>
          <w:rFonts w:eastAsiaTheme="minorEastAsia" w:hint="eastAsia"/>
          <w:b/>
          <w:i/>
          <w:color w:val="000000" w:themeColor="text1"/>
          <w:sz w:val="22"/>
          <w:szCs w:val="22"/>
          <w:lang w:eastAsia="zh-CN"/>
        </w:rPr>
        <w:t xml:space="preserve"> 3</w:t>
      </w:r>
      <w:r w:rsidRPr="001B7C0F">
        <w:rPr>
          <w:rFonts w:eastAsiaTheme="minorEastAsia" w:hint="eastAsia"/>
          <w:color w:val="000000" w:themeColor="text1"/>
          <w:sz w:val="22"/>
          <w:szCs w:val="22"/>
          <w:lang w:eastAsia="zh-CN"/>
        </w:rPr>
        <w:t xml:space="preserve">: </w:t>
      </w:r>
      <w:r w:rsidRPr="001B7C0F">
        <w:rPr>
          <w:rFonts w:eastAsiaTheme="minorEastAsia"/>
          <w:b/>
          <w:i/>
          <w:color w:val="000000" w:themeColor="text1"/>
          <w:sz w:val="22"/>
          <w:szCs w:val="22"/>
          <w:lang w:eastAsia="zh-CN"/>
        </w:rPr>
        <w:t xml:space="preserve">Support </w:t>
      </w:r>
      <w:r>
        <w:rPr>
          <w:rFonts w:eastAsiaTheme="minorEastAsia"/>
          <w:b/>
          <w:i/>
          <w:color w:val="000000" w:themeColor="text1"/>
          <w:sz w:val="22"/>
          <w:szCs w:val="22"/>
          <w:lang w:eastAsia="zh-CN"/>
        </w:rPr>
        <w:t>MAC-CE based BFR for Scell</w:t>
      </w:r>
      <w:r w:rsidRPr="001B7C0F">
        <w:rPr>
          <w:rFonts w:eastAsiaTheme="minorEastAsia"/>
          <w:b/>
          <w:i/>
          <w:color w:val="000000" w:themeColor="text1"/>
          <w:sz w:val="22"/>
          <w:szCs w:val="22"/>
          <w:lang w:eastAsia="zh-CN"/>
        </w:rPr>
        <w:t xml:space="preserve">, and </w:t>
      </w:r>
      <w:r>
        <w:rPr>
          <w:rFonts w:eastAsiaTheme="minorEastAsia"/>
          <w:b/>
          <w:i/>
          <w:color w:val="000000" w:themeColor="text1"/>
          <w:sz w:val="22"/>
          <w:szCs w:val="22"/>
          <w:lang w:eastAsia="zh-CN"/>
        </w:rPr>
        <w:t>the impact of PUSCH retransmission should be considered.</w:t>
      </w:r>
    </w:p>
    <w:p w:rsidR="006C393A" w:rsidRPr="00034853" w:rsidRDefault="00034853" w:rsidP="006C393A">
      <w:pPr>
        <w:jc w:val="both"/>
        <w:rPr>
          <w:rFonts w:eastAsiaTheme="minorEastAsia"/>
          <w:color w:val="000000" w:themeColor="text1"/>
          <w:sz w:val="22"/>
          <w:szCs w:val="22"/>
          <w:lang w:eastAsia="zh-CN"/>
        </w:rPr>
      </w:pPr>
      <w:r w:rsidRPr="001B7C0F">
        <w:rPr>
          <w:rFonts w:eastAsiaTheme="minorEastAsia" w:hint="eastAsia"/>
          <w:b/>
          <w:i/>
          <w:color w:val="000000" w:themeColor="text1"/>
          <w:sz w:val="22"/>
          <w:szCs w:val="22"/>
          <w:lang w:eastAsia="zh-CN"/>
        </w:rPr>
        <w:t>Proposal</w:t>
      </w:r>
      <w:r>
        <w:rPr>
          <w:rFonts w:eastAsiaTheme="minorEastAsia" w:hint="eastAsia"/>
          <w:b/>
          <w:i/>
          <w:color w:val="000000" w:themeColor="text1"/>
          <w:sz w:val="22"/>
          <w:szCs w:val="22"/>
          <w:lang w:eastAsia="zh-CN"/>
        </w:rPr>
        <w:t xml:space="preserve"> </w:t>
      </w:r>
      <w:r>
        <w:rPr>
          <w:rFonts w:eastAsiaTheme="minorEastAsia"/>
          <w:b/>
          <w:i/>
          <w:color w:val="000000" w:themeColor="text1"/>
          <w:sz w:val="22"/>
          <w:szCs w:val="22"/>
          <w:lang w:eastAsia="zh-CN"/>
        </w:rPr>
        <w:t>4</w:t>
      </w:r>
      <w:r w:rsidRPr="001B7C0F">
        <w:rPr>
          <w:rFonts w:eastAsiaTheme="minorEastAsia" w:hint="eastAsia"/>
          <w:color w:val="000000" w:themeColor="text1"/>
          <w:sz w:val="22"/>
          <w:szCs w:val="22"/>
          <w:lang w:eastAsia="zh-CN"/>
        </w:rPr>
        <w:t xml:space="preserve">: </w:t>
      </w:r>
      <w:r w:rsidRPr="001B7C0F">
        <w:rPr>
          <w:rFonts w:eastAsiaTheme="minorEastAsia"/>
          <w:b/>
          <w:i/>
          <w:color w:val="000000" w:themeColor="text1"/>
          <w:sz w:val="22"/>
          <w:szCs w:val="22"/>
          <w:lang w:eastAsia="zh-CN"/>
        </w:rPr>
        <w:t xml:space="preserve">Support </w:t>
      </w:r>
      <w:r>
        <w:rPr>
          <w:rFonts w:eastAsiaTheme="minorEastAsia"/>
          <w:b/>
          <w:i/>
          <w:color w:val="000000" w:themeColor="text1"/>
          <w:sz w:val="22"/>
          <w:szCs w:val="22"/>
          <w:lang w:eastAsia="zh-CN"/>
        </w:rPr>
        <w:t>multi-bit PUCCH based BFR for Scell, and the PUCCH collision issues should be considered.</w:t>
      </w:r>
    </w:p>
    <w:p w:rsidR="006C393A" w:rsidRPr="00B82A32" w:rsidRDefault="006C393A" w:rsidP="006C393A">
      <w:pPr>
        <w:jc w:val="both"/>
        <w:rPr>
          <w:rFonts w:eastAsiaTheme="minorEastAsia"/>
          <w:b/>
          <w:i/>
          <w:color w:val="000000" w:themeColor="text1"/>
          <w:sz w:val="22"/>
          <w:szCs w:val="22"/>
          <w:lang w:eastAsia="zh-CN"/>
        </w:rPr>
      </w:pPr>
      <w:r w:rsidRPr="00B82A32">
        <w:rPr>
          <w:rFonts w:eastAsiaTheme="minorEastAsia" w:hint="eastAsia"/>
          <w:b/>
          <w:i/>
          <w:color w:val="000000" w:themeColor="text1"/>
          <w:sz w:val="22"/>
          <w:szCs w:val="22"/>
          <w:lang w:eastAsia="zh-CN"/>
        </w:rPr>
        <w:t xml:space="preserve">Proposal </w:t>
      </w:r>
      <w:r>
        <w:rPr>
          <w:rFonts w:eastAsiaTheme="minorEastAsia"/>
          <w:b/>
          <w:i/>
          <w:color w:val="000000" w:themeColor="text1"/>
          <w:sz w:val="22"/>
          <w:szCs w:val="22"/>
          <w:lang w:eastAsia="zh-CN"/>
        </w:rPr>
        <w:t>5</w:t>
      </w:r>
      <w:r w:rsidRPr="00B82A32">
        <w:rPr>
          <w:rFonts w:eastAsiaTheme="minorEastAsia" w:hint="eastAsia"/>
          <w:b/>
          <w:i/>
          <w:color w:val="000000" w:themeColor="text1"/>
          <w:sz w:val="22"/>
          <w:szCs w:val="22"/>
          <w:lang w:eastAsia="zh-CN"/>
        </w:rPr>
        <w:t xml:space="preserve">: Support NZP and ZP based CSI-RS </w:t>
      </w:r>
      <w:r w:rsidRPr="00B82A32">
        <w:rPr>
          <w:rFonts w:eastAsiaTheme="minorEastAsia"/>
          <w:b/>
          <w:i/>
          <w:color w:val="000000" w:themeColor="text1"/>
          <w:sz w:val="22"/>
          <w:szCs w:val="22"/>
          <w:lang w:eastAsia="zh-CN"/>
        </w:rPr>
        <w:t xml:space="preserve">as </w:t>
      </w:r>
      <w:r w:rsidRPr="00B82A32">
        <w:rPr>
          <w:rFonts w:eastAsiaTheme="minorEastAsia" w:hint="eastAsia"/>
          <w:b/>
          <w:i/>
          <w:color w:val="000000" w:themeColor="text1"/>
          <w:sz w:val="22"/>
          <w:szCs w:val="22"/>
          <w:lang w:eastAsia="zh-CN"/>
        </w:rPr>
        <w:t xml:space="preserve">dedicated resources for interference measurement </w:t>
      </w:r>
      <w:r w:rsidRPr="00B82A32">
        <w:rPr>
          <w:rFonts w:eastAsiaTheme="minorEastAsia"/>
          <w:b/>
          <w:i/>
          <w:color w:val="000000" w:themeColor="text1"/>
          <w:sz w:val="22"/>
          <w:szCs w:val="22"/>
          <w:lang w:eastAsia="zh-CN"/>
        </w:rPr>
        <w:t>in</w:t>
      </w:r>
      <w:r w:rsidRPr="00B82A32">
        <w:rPr>
          <w:rFonts w:eastAsiaTheme="minorEastAsia" w:hint="eastAsia"/>
          <w:b/>
          <w:i/>
          <w:color w:val="000000" w:themeColor="text1"/>
          <w:sz w:val="22"/>
          <w:szCs w:val="22"/>
          <w:lang w:eastAsia="zh-CN"/>
        </w:rPr>
        <w:t xml:space="preserve"> L1-SINR-based beam reporting.</w:t>
      </w:r>
    </w:p>
    <w:p w:rsidR="006C393A" w:rsidRPr="004C5237" w:rsidRDefault="006C393A" w:rsidP="006C393A">
      <w:pPr>
        <w:spacing w:after="120"/>
        <w:jc w:val="both"/>
        <w:rPr>
          <w:rFonts w:eastAsiaTheme="minorEastAsia"/>
          <w:b/>
          <w:i/>
          <w:color w:val="000000" w:themeColor="text1"/>
          <w:sz w:val="22"/>
          <w:szCs w:val="22"/>
          <w:lang w:eastAsia="zh-CN"/>
        </w:rPr>
      </w:pPr>
      <w:r w:rsidRPr="00B71475">
        <w:rPr>
          <w:rFonts w:eastAsiaTheme="minorEastAsia" w:hint="eastAsia"/>
          <w:b/>
          <w:i/>
          <w:color w:val="000000" w:themeColor="text1"/>
          <w:sz w:val="22"/>
          <w:szCs w:val="22"/>
          <w:lang w:eastAsia="zh-CN"/>
        </w:rPr>
        <w:t>Proposal</w:t>
      </w:r>
      <w:r>
        <w:rPr>
          <w:rFonts w:eastAsiaTheme="minorEastAsia" w:hint="eastAsia"/>
          <w:b/>
          <w:i/>
          <w:color w:val="000000" w:themeColor="text1"/>
          <w:sz w:val="22"/>
          <w:szCs w:val="22"/>
          <w:lang w:eastAsia="zh-CN"/>
        </w:rPr>
        <w:t xml:space="preserve"> </w:t>
      </w:r>
      <w:r>
        <w:rPr>
          <w:rFonts w:eastAsiaTheme="minorEastAsia"/>
          <w:b/>
          <w:i/>
          <w:color w:val="000000" w:themeColor="text1"/>
          <w:sz w:val="22"/>
          <w:szCs w:val="22"/>
          <w:lang w:eastAsia="zh-CN"/>
        </w:rPr>
        <w:t>6</w:t>
      </w:r>
      <w:r w:rsidRPr="00E46D22">
        <w:rPr>
          <w:rFonts w:eastAsiaTheme="minorEastAsia" w:hint="eastAsia"/>
          <w:b/>
          <w:i/>
          <w:color w:val="000000" w:themeColor="text1"/>
          <w:sz w:val="22"/>
          <w:szCs w:val="22"/>
          <w:lang w:eastAsia="zh-CN"/>
        </w:rPr>
        <w:t xml:space="preserve">: </w:t>
      </w:r>
      <w:r>
        <w:rPr>
          <w:rFonts w:eastAsiaTheme="minorEastAsia" w:hint="eastAsia"/>
          <w:b/>
          <w:i/>
          <w:color w:val="000000" w:themeColor="text1"/>
          <w:sz w:val="22"/>
          <w:szCs w:val="22"/>
          <w:lang w:eastAsia="zh-CN"/>
        </w:rPr>
        <w:t>For</w:t>
      </w:r>
      <w:r w:rsidRPr="00E46D22">
        <w:rPr>
          <w:rFonts w:eastAsiaTheme="minorEastAsia" w:hint="eastAsia"/>
          <w:b/>
          <w:i/>
          <w:color w:val="000000" w:themeColor="text1"/>
          <w:sz w:val="22"/>
          <w:szCs w:val="22"/>
          <w:lang w:eastAsia="zh-CN"/>
        </w:rPr>
        <w:t xml:space="preserve"> the L1-SINR reporting, </w:t>
      </w:r>
      <w:r>
        <w:rPr>
          <w:rFonts w:eastAsiaTheme="minorEastAsia" w:hint="eastAsia"/>
          <w:b/>
          <w:i/>
          <w:color w:val="000000" w:themeColor="text1"/>
          <w:sz w:val="22"/>
          <w:szCs w:val="22"/>
          <w:lang w:eastAsia="zh-CN"/>
        </w:rPr>
        <w:t>not all the RSs for the signal part are associated with the RSs for the interference part</w:t>
      </w:r>
      <w:r>
        <w:rPr>
          <w:rFonts w:eastAsiaTheme="minorEastAsia"/>
          <w:b/>
          <w:i/>
          <w:color w:val="000000" w:themeColor="text1"/>
          <w:sz w:val="22"/>
          <w:szCs w:val="22"/>
          <w:lang w:eastAsia="zh-CN"/>
        </w:rPr>
        <w:t>.</w:t>
      </w:r>
    </w:p>
    <w:p w:rsidR="00D400AF" w:rsidRPr="003F0850"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7" w:name="_Ref344215723"/>
      <w:bookmarkEnd w:id="7"/>
    </w:p>
    <w:p w:rsidR="000455B1" w:rsidRPr="00EE2551" w:rsidRDefault="00004190" w:rsidP="00004190">
      <w:pPr>
        <w:pStyle w:val="aff2"/>
        <w:numPr>
          <w:ilvl w:val="0"/>
          <w:numId w:val="2"/>
        </w:numPr>
        <w:snapToGrid w:val="0"/>
        <w:jc w:val="left"/>
        <w:rPr>
          <w:rFonts w:ascii="Times New Roman" w:eastAsia="宋体" w:hAnsi="Times New Roman"/>
          <w:color w:val="000000"/>
          <w:lang w:val="en-GB" w:eastAsia="zh-CN"/>
        </w:rPr>
      </w:pPr>
      <w:r>
        <w:rPr>
          <w:rFonts w:ascii="Times New Roman" w:eastAsia="宋体" w:hAnsi="Times New Roman"/>
          <w:color w:val="000000"/>
          <w:lang w:val="en-GB" w:eastAsia="zh-CN"/>
        </w:rPr>
        <w:t>Chairman’s notes, 3GPP TSG RAN</w:t>
      </w:r>
      <w:r w:rsidR="00146A55">
        <w:rPr>
          <w:rFonts w:ascii="Times New Roman" w:eastAsia="宋体" w:hAnsi="Times New Roman" w:hint="eastAsia"/>
          <w:color w:val="000000"/>
          <w:lang w:val="en-GB" w:eastAsia="zh-CN"/>
        </w:rPr>
        <w:t>1</w:t>
      </w:r>
      <w:r w:rsidR="00FE346D" w:rsidRPr="00AD4C7E">
        <w:rPr>
          <w:rFonts w:ascii="Times New Roman" w:eastAsia="宋体" w:hAnsi="Times New Roman"/>
          <w:color w:val="000000"/>
          <w:lang w:val="en-GB" w:eastAsia="zh-CN"/>
        </w:rPr>
        <w:t>#</w:t>
      </w:r>
      <w:r w:rsidR="004F189D">
        <w:rPr>
          <w:rFonts w:ascii="Times New Roman" w:eastAsia="宋体" w:hAnsi="Times New Roman"/>
          <w:color w:val="000000"/>
          <w:lang w:val="en-GB" w:eastAsia="zh-CN"/>
        </w:rPr>
        <w:t>96</w:t>
      </w:r>
      <w:r w:rsidR="00146A55">
        <w:rPr>
          <w:rFonts w:ascii="Times New Roman" w:eastAsia="宋体" w:hAnsi="Times New Roman"/>
          <w:color w:val="000000"/>
          <w:lang w:val="en-GB" w:eastAsia="zh-CN"/>
        </w:rPr>
        <w:t>,</w:t>
      </w:r>
      <w:r w:rsidR="00146A55">
        <w:rPr>
          <w:rFonts w:ascii="Times New Roman" w:eastAsia="宋体" w:hAnsi="Times New Roman" w:hint="eastAsia"/>
          <w:color w:val="000000"/>
          <w:lang w:val="en-GB" w:eastAsia="zh-CN"/>
        </w:rPr>
        <w:t xml:space="preserve"> </w:t>
      </w:r>
      <w:r w:rsidR="004F189D">
        <w:rPr>
          <w:rFonts w:ascii="Times New Roman" w:eastAsia="宋体" w:hAnsi="Times New Roman"/>
          <w:color w:val="000000"/>
          <w:lang w:val="en-GB" w:eastAsia="zh-CN"/>
        </w:rPr>
        <w:t>Athen</w:t>
      </w:r>
      <w:r w:rsidRPr="00004190">
        <w:rPr>
          <w:rFonts w:eastAsiaTheme="minorEastAsia"/>
          <w:lang w:eastAsia="zh-CN"/>
        </w:rPr>
        <w:t xml:space="preserve">, </w:t>
      </w:r>
      <w:r w:rsidR="004F189D">
        <w:rPr>
          <w:rFonts w:eastAsiaTheme="minorEastAsia"/>
          <w:lang w:eastAsia="zh-CN"/>
        </w:rPr>
        <w:t>Feb</w:t>
      </w:r>
      <w:r w:rsidR="00146A55">
        <w:rPr>
          <w:rFonts w:eastAsiaTheme="minorEastAsia" w:hint="eastAsia"/>
          <w:lang w:eastAsia="zh-CN"/>
        </w:rPr>
        <w:t>.</w:t>
      </w:r>
      <w:r w:rsidR="00146A55">
        <w:rPr>
          <w:rFonts w:eastAsiaTheme="minorEastAsia"/>
          <w:lang w:eastAsia="zh-CN"/>
        </w:rPr>
        <w:t xml:space="preserve"> </w:t>
      </w:r>
      <w:r w:rsidR="003219C0">
        <w:rPr>
          <w:rFonts w:eastAsiaTheme="minorEastAsia" w:hint="eastAsia"/>
          <w:lang w:eastAsia="zh-CN"/>
        </w:rPr>
        <w:t>2</w:t>
      </w:r>
      <w:r w:rsidR="004F189D">
        <w:rPr>
          <w:rFonts w:eastAsiaTheme="minorEastAsia"/>
          <w:lang w:eastAsia="zh-CN"/>
        </w:rPr>
        <w:t>5</w:t>
      </w:r>
      <w:r w:rsidR="003219C0">
        <w:rPr>
          <w:rFonts w:eastAsiaTheme="minorEastAsia"/>
          <w:lang w:eastAsia="zh-CN"/>
        </w:rPr>
        <w:t xml:space="preserve"> </w:t>
      </w:r>
      <w:r w:rsidR="004F189D">
        <w:rPr>
          <w:rFonts w:eastAsiaTheme="minorEastAsia"/>
          <w:lang w:eastAsia="zh-CN"/>
        </w:rPr>
        <w:t>–</w:t>
      </w:r>
      <w:r w:rsidR="003219C0">
        <w:rPr>
          <w:rFonts w:eastAsiaTheme="minorEastAsia"/>
          <w:lang w:eastAsia="zh-CN"/>
        </w:rPr>
        <w:t xml:space="preserve"> </w:t>
      </w:r>
      <w:r w:rsidR="004F189D">
        <w:rPr>
          <w:rFonts w:eastAsiaTheme="minorEastAsia"/>
          <w:lang w:eastAsia="zh-CN"/>
        </w:rPr>
        <w:t>Mar.1</w:t>
      </w:r>
      <w:r w:rsidR="003219C0">
        <w:rPr>
          <w:rFonts w:eastAsiaTheme="minorEastAsia"/>
          <w:lang w:eastAsia="zh-CN"/>
        </w:rPr>
        <w:t>, 2019</w:t>
      </w:r>
    </w:p>
    <w:sectPr w:rsidR="000455B1" w:rsidRPr="00EE2551" w:rsidSect="00EF73A6">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5E8D" w:rsidRPr="00D733E0" w:rsidRDefault="005E5E8D" w:rsidP="00D400AF">
      <w:pPr>
        <w:spacing w:after="0"/>
        <w:rPr>
          <w:rFonts w:ascii="Arial" w:eastAsia="宋体" w:hAnsi="Arial" w:cs="Arial"/>
          <w:color w:val="0000FF"/>
          <w:kern w:val="2"/>
          <w:lang w:val="en-US" w:eastAsia="zh-CN"/>
        </w:rPr>
      </w:pPr>
      <w:r>
        <w:separator/>
      </w:r>
    </w:p>
  </w:endnote>
  <w:endnote w:type="continuationSeparator" w:id="0">
    <w:p w:rsidR="005E5E8D" w:rsidRPr="00D733E0" w:rsidRDefault="005E5E8D"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rsidR="004607E5" w:rsidRPr="007A56A3" w:rsidRDefault="004607E5">
        <w:pPr>
          <w:pStyle w:val="af9"/>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161020" w:rsidRPr="00161020">
          <w:rPr>
            <w:noProof/>
            <w:sz w:val="21"/>
            <w:lang w:val="zh-CN" w:eastAsia="zh-CN"/>
          </w:rPr>
          <w:t>1</w:t>
        </w:r>
        <w:r w:rsidRPr="007A56A3">
          <w:rPr>
            <w:sz w:val="21"/>
          </w:rPr>
          <w:fldChar w:fldCharType="end"/>
        </w:r>
      </w:p>
    </w:sdtContent>
  </w:sdt>
  <w:p w:rsidR="004E41F2" w:rsidRDefault="005E5E8D" w:rsidP="00B041B6">
    <w:pPr>
      <w:pStyle w:val="af9"/>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5E8D" w:rsidRPr="00D733E0" w:rsidRDefault="005E5E8D" w:rsidP="00D400AF">
      <w:pPr>
        <w:spacing w:after="0"/>
        <w:rPr>
          <w:rFonts w:ascii="Arial" w:eastAsia="宋体" w:hAnsi="Arial" w:cs="Arial"/>
          <w:color w:val="0000FF"/>
          <w:kern w:val="2"/>
          <w:lang w:val="en-US" w:eastAsia="zh-CN"/>
        </w:rPr>
      </w:pPr>
      <w:r>
        <w:separator/>
      </w:r>
    </w:p>
  </w:footnote>
  <w:footnote w:type="continuationSeparator" w:id="0">
    <w:p w:rsidR="005E5E8D" w:rsidRPr="00D733E0" w:rsidRDefault="005E5E8D"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128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2534EA5"/>
    <w:multiLevelType w:val="hybridMultilevel"/>
    <w:tmpl w:val="BD747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1806C8"/>
    <w:multiLevelType w:val="hybridMultilevel"/>
    <w:tmpl w:val="2B42E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0A3D39"/>
    <w:multiLevelType w:val="hybridMultilevel"/>
    <w:tmpl w:val="82DEDF4C"/>
    <w:name w:val="Heading2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613ACA"/>
    <w:multiLevelType w:val="hybridMultilevel"/>
    <w:tmpl w:val="73CAB0E2"/>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013BF4"/>
    <w:multiLevelType w:val="hybridMultilevel"/>
    <w:tmpl w:val="7012EE18"/>
    <w:lvl w:ilvl="0" w:tplc="D5B4FD2E">
      <w:start w:val="1"/>
      <w:numFmt w:val="bullet"/>
      <w:lvlText w:val="•"/>
      <w:lvlJc w:val="left"/>
      <w:pPr>
        <w:tabs>
          <w:tab w:val="num" w:pos="720"/>
        </w:tabs>
        <w:ind w:left="720" w:hanging="360"/>
      </w:pPr>
      <w:rPr>
        <w:rFonts w:ascii="Arial" w:hAnsi="Arial" w:hint="default"/>
      </w:rPr>
    </w:lvl>
    <w:lvl w:ilvl="1" w:tplc="60A88E22">
      <w:numFmt w:val="bullet"/>
      <w:lvlText w:val="–"/>
      <w:lvlJc w:val="left"/>
      <w:pPr>
        <w:tabs>
          <w:tab w:val="num" w:pos="1440"/>
        </w:tabs>
        <w:ind w:left="1440" w:hanging="360"/>
      </w:pPr>
      <w:rPr>
        <w:rFonts w:ascii="Arial" w:hAnsi="Arial" w:hint="default"/>
      </w:rPr>
    </w:lvl>
    <w:lvl w:ilvl="2" w:tplc="40543248">
      <w:numFmt w:val="bullet"/>
      <w:lvlText w:val="•"/>
      <w:lvlJc w:val="left"/>
      <w:pPr>
        <w:tabs>
          <w:tab w:val="num" w:pos="2160"/>
        </w:tabs>
        <w:ind w:left="2160" w:hanging="360"/>
      </w:pPr>
      <w:rPr>
        <w:rFonts w:ascii="Arial" w:hAnsi="Arial" w:hint="default"/>
      </w:rPr>
    </w:lvl>
    <w:lvl w:ilvl="3" w:tplc="8536DB94" w:tentative="1">
      <w:start w:val="1"/>
      <w:numFmt w:val="bullet"/>
      <w:lvlText w:val="•"/>
      <w:lvlJc w:val="left"/>
      <w:pPr>
        <w:tabs>
          <w:tab w:val="num" w:pos="2880"/>
        </w:tabs>
        <w:ind w:left="2880" w:hanging="360"/>
      </w:pPr>
      <w:rPr>
        <w:rFonts w:ascii="Arial" w:hAnsi="Arial" w:hint="default"/>
      </w:rPr>
    </w:lvl>
    <w:lvl w:ilvl="4" w:tplc="45D0D20C" w:tentative="1">
      <w:start w:val="1"/>
      <w:numFmt w:val="bullet"/>
      <w:lvlText w:val="•"/>
      <w:lvlJc w:val="left"/>
      <w:pPr>
        <w:tabs>
          <w:tab w:val="num" w:pos="3600"/>
        </w:tabs>
        <w:ind w:left="3600" w:hanging="360"/>
      </w:pPr>
      <w:rPr>
        <w:rFonts w:ascii="Arial" w:hAnsi="Arial" w:hint="default"/>
      </w:rPr>
    </w:lvl>
    <w:lvl w:ilvl="5" w:tplc="A88CA1A2" w:tentative="1">
      <w:start w:val="1"/>
      <w:numFmt w:val="bullet"/>
      <w:lvlText w:val="•"/>
      <w:lvlJc w:val="left"/>
      <w:pPr>
        <w:tabs>
          <w:tab w:val="num" w:pos="4320"/>
        </w:tabs>
        <w:ind w:left="4320" w:hanging="360"/>
      </w:pPr>
      <w:rPr>
        <w:rFonts w:ascii="Arial" w:hAnsi="Arial" w:hint="default"/>
      </w:rPr>
    </w:lvl>
    <w:lvl w:ilvl="6" w:tplc="4C863CB6" w:tentative="1">
      <w:start w:val="1"/>
      <w:numFmt w:val="bullet"/>
      <w:lvlText w:val="•"/>
      <w:lvlJc w:val="left"/>
      <w:pPr>
        <w:tabs>
          <w:tab w:val="num" w:pos="5040"/>
        </w:tabs>
        <w:ind w:left="5040" w:hanging="360"/>
      </w:pPr>
      <w:rPr>
        <w:rFonts w:ascii="Arial" w:hAnsi="Arial" w:hint="default"/>
      </w:rPr>
    </w:lvl>
    <w:lvl w:ilvl="7" w:tplc="6F5EC658" w:tentative="1">
      <w:start w:val="1"/>
      <w:numFmt w:val="bullet"/>
      <w:lvlText w:val="•"/>
      <w:lvlJc w:val="left"/>
      <w:pPr>
        <w:tabs>
          <w:tab w:val="num" w:pos="5760"/>
        </w:tabs>
        <w:ind w:left="5760" w:hanging="360"/>
      </w:pPr>
      <w:rPr>
        <w:rFonts w:ascii="Arial" w:hAnsi="Arial" w:hint="default"/>
      </w:rPr>
    </w:lvl>
    <w:lvl w:ilvl="8" w:tplc="BF269D4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8"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A0D2B26"/>
    <w:multiLevelType w:val="hybridMultilevel"/>
    <w:tmpl w:val="7ACA2B14"/>
    <w:lvl w:ilvl="0" w:tplc="84506C48">
      <w:start w:val="1"/>
      <w:numFmt w:val="bullet"/>
      <w:lvlText w:val="•"/>
      <w:lvlJc w:val="left"/>
      <w:pPr>
        <w:tabs>
          <w:tab w:val="num" w:pos="720"/>
        </w:tabs>
        <w:ind w:left="720" w:hanging="360"/>
      </w:pPr>
      <w:rPr>
        <w:rFonts w:ascii="Arial" w:hAnsi="Arial" w:hint="default"/>
      </w:rPr>
    </w:lvl>
    <w:lvl w:ilvl="1" w:tplc="9410C9EE">
      <w:numFmt w:val="bullet"/>
      <w:lvlText w:val="–"/>
      <w:lvlJc w:val="left"/>
      <w:pPr>
        <w:tabs>
          <w:tab w:val="num" w:pos="1440"/>
        </w:tabs>
        <w:ind w:left="1440" w:hanging="360"/>
      </w:pPr>
      <w:rPr>
        <w:rFonts w:ascii="Arial" w:hAnsi="Arial" w:hint="default"/>
      </w:rPr>
    </w:lvl>
    <w:lvl w:ilvl="2" w:tplc="59E87E80">
      <w:numFmt w:val="bullet"/>
      <w:lvlText w:val="•"/>
      <w:lvlJc w:val="left"/>
      <w:pPr>
        <w:tabs>
          <w:tab w:val="num" w:pos="2160"/>
        </w:tabs>
        <w:ind w:left="2160" w:hanging="360"/>
      </w:pPr>
      <w:rPr>
        <w:rFonts w:ascii="Arial" w:hAnsi="Arial" w:hint="default"/>
      </w:rPr>
    </w:lvl>
    <w:lvl w:ilvl="3" w:tplc="53507492" w:tentative="1">
      <w:start w:val="1"/>
      <w:numFmt w:val="bullet"/>
      <w:lvlText w:val="•"/>
      <w:lvlJc w:val="left"/>
      <w:pPr>
        <w:tabs>
          <w:tab w:val="num" w:pos="2880"/>
        </w:tabs>
        <w:ind w:left="2880" w:hanging="360"/>
      </w:pPr>
      <w:rPr>
        <w:rFonts w:ascii="Arial" w:hAnsi="Arial" w:hint="default"/>
      </w:rPr>
    </w:lvl>
    <w:lvl w:ilvl="4" w:tplc="9014BC0E" w:tentative="1">
      <w:start w:val="1"/>
      <w:numFmt w:val="bullet"/>
      <w:lvlText w:val="•"/>
      <w:lvlJc w:val="left"/>
      <w:pPr>
        <w:tabs>
          <w:tab w:val="num" w:pos="3600"/>
        </w:tabs>
        <w:ind w:left="3600" w:hanging="360"/>
      </w:pPr>
      <w:rPr>
        <w:rFonts w:ascii="Arial" w:hAnsi="Arial" w:hint="default"/>
      </w:rPr>
    </w:lvl>
    <w:lvl w:ilvl="5" w:tplc="03A2DA9C" w:tentative="1">
      <w:start w:val="1"/>
      <w:numFmt w:val="bullet"/>
      <w:lvlText w:val="•"/>
      <w:lvlJc w:val="left"/>
      <w:pPr>
        <w:tabs>
          <w:tab w:val="num" w:pos="4320"/>
        </w:tabs>
        <w:ind w:left="4320" w:hanging="360"/>
      </w:pPr>
      <w:rPr>
        <w:rFonts w:ascii="Arial" w:hAnsi="Arial" w:hint="default"/>
      </w:rPr>
    </w:lvl>
    <w:lvl w:ilvl="6" w:tplc="110A0610" w:tentative="1">
      <w:start w:val="1"/>
      <w:numFmt w:val="bullet"/>
      <w:lvlText w:val="•"/>
      <w:lvlJc w:val="left"/>
      <w:pPr>
        <w:tabs>
          <w:tab w:val="num" w:pos="5040"/>
        </w:tabs>
        <w:ind w:left="5040" w:hanging="360"/>
      </w:pPr>
      <w:rPr>
        <w:rFonts w:ascii="Arial" w:hAnsi="Arial" w:hint="default"/>
      </w:rPr>
    </w:lvl>
    <w:lvl w:ilvl="7" w:tplc="12E42606" w:tentative="1">
      <w:start w:val="1"/>
      <w:numFmt w:val="bullet"/>
      <w:lvlText w:val="•"/>
      <w:lvlJc w:val="left"/>
      <w:pPr>
        <w:tabs>
          <w:tab w:val="num" w:pos="5760"/>
        </w:tabs>
        <w:ind w:left="5760" w:hanging="360"/>
      </w:pPr>
      <w:rPr>
        <w:rFonts w:ascii="Arial" w:hAnsi="Arial" w:hint="default"/>
      </w:rPr>
    </w:lvl>
    <w:lvl w:ilvl="8" w:tplc="417226E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C4954ED"/>
    <w:multiLevelType w:val="hybridMultilevel"/>
    <w:tmpl w:val="568838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687534"/>
    <w:multiLevelType w:val="hybridMultilevel"/>
    <w:tmpl w:val="D9D8DC6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CBB6BC1"/>
    <w:multiLevelType w:val="hybridMultilevel"/>
    <w:tmpl w:val="6388D65C"/>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F8C6847"/>
    <w:multiLevelType w:val="hybridMultilevel"/>
    <w:tmpl w:val="8CD4289A"/>
    <w:lvl w:ilvl="0" w:tplc="62886A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21B1C7B"/>
    <w:multiLevelType w:val="hybridMultilevel"/>
    <w:tmpl w:val="8084D478"/>
    <w:lvl w:ilvl="0" w:tplc="7F8804BE">
      <w:start w:val="1"/>
      <w:numFmt w:val="bullet"/>
      <w:lvlText w:val="–"/>
      <w:lvlJc w:val="left"/>
      <w:pPr>
        <w:tabs>
          <w:tab w:val="num" w:pos="720"/>
        </w:tabs>
        <w:ind w:left="720" w:hanging="360"/>
      </w:pPr>
      <w:rPr>
        <w:rFonts w:ascii="Arial" w:hAnsi="Arial" w:hint="default"/>
      </w:rPr>
    </w:lvl>
    <w:lvl w:ilvl="1" w:tplc="44968750" w:tentative="1">
      <w:start w:val="1"/>
      <w:numFmt w:val="bullet"/>
      <w:lvlText w:val="–"/>
      <w:lvlJc w:val="left"/>
      <w:pPr>
        <w:tabs>
          <w:tab w:val="num" w:pos="1440"/>
        </w:tabs>
        <w:ind w:left="1440" w:hanging="360"/>
      </w:pPr>
      <w:rPr>
        <w:rFonts w:ascii="Arial" w:hAnsi="Arial" w:hint="default"/>
      </w:rPr>
    </w:lvl>
    <w:lvl w:ilvl="2" w:tplc="8C52C516" w:tentative="1">
      <w:start w:val="1"/>
      <w:numFmt w:val="bullet"/>
      <w:lvlText w:val="–"/>
      <w:lvlJc w:val="left"/>
      <w:pPr>
        <w:tabs>
          <w:tab w:val="num" w:pos="2160"/>
        </w:tabs>
        <w:ind w:left="2160" w:hanging="360"/>
      </w:pPr>
      <w:rPr>
        <w:rFonts w:ascii="Arial" w:hAnsi="Arial" w:hint="default"/>
      </w:rPr>
    </w:lvl>
    <w:lvl w:ilvl="3" w:tplc="7DAA7DA0">
      <w:start w:val="1"/>
      <w:numFmt w:val="bullet"/>
      <w:lvlText w:val="–"/>
      <w:lvlJc w:val="left"/>
      <w:pPr>
        <w:tabs>
          <w:tab w:val="num" w:pos="2880"/>
        </w:tabs>
        <w:ind w:left="2880" w:hanging="360"/>
      </w:pPr>
      <w:rPr>
        <w:rFonts w:ascii="Arial" w:hAnsi="Arial" w:hint="default"/>
      </w:rPr>
    </w:lvl>
    <w:lvl w:ilvl="4" w:tplc="D6204476" w:tentative="1">
      <w:start w:val="1"/>
      <w:numFmt w:val="bullet"/>
      <w:lvlText w:val="–"/>
      <w:lvlJc w:val="left"/>
      <w:pPr>
        <w:tabs>
          <w:tab w:val="num" w:pos="3600"/>
        </w:tabs>
        <w:ind w:left="3600" w:hanging="360"/>
      </w:pPr>
      <w:rPr>
        <w:rFonts w:ascii="Arial" w:hAnsi="Arial" w:hint="default"/>
      </w:rPr>
    </w:lvl>
    <w:lvl w:ilvl="5" w:tplc="E52C67A8" w:tentative="1">
      <w:start w:val="1"/>
      <w:numFmt w:val="bullet"/>
      <w:lvlText w:val="–"/>
      <w:lvlJc w:val="left"/>
      <w:pPr>
        <w:tabs>
          <w:tab w:val="num" w:pos="4320"/>
        </w:tabs>
        <w:ind w:left="4320" w:hanging="360"/>
      </w:pPr>
      <w:rPr>
        <w:rFonts w:ascii="Arial" w:hAnsi="Arial" w:hint="default"/>
      </w:rPr>
    </w:lvl>
    <w:lvl w:ilvl="6" w:tplc="26841CC8" w:tentative="1">
      <w:start w:val="1"/>
      <w:numFmt w:val="bullet"/>
      <w:lvlText w:val="–"/>
      <w:lvlJc w:val="left"/>
      <w:pPr>
        <w:tabs>
          <w:tab w:val="num" w:pos="5040"/>
        </w:tabs>
        <w:ind w:left="5040" w:hanging="360"/>
      </w:pPr>
      <w:rPr>
        <w:rFonts w:ascii="Arial" w:hAnsi="Arial" w:hint="default"/>
      </w:rPr>
    </w:lvl>
    <w:lvl w:ilvl="7" w:tplc="89B0CBFE" w:tentative="1">
      <w:start w:val="1"/>
      <w:numFmt w:val="bullet"/>
      <w:lvlText w:val="–"/>
      <w:lvlJc w:val="left"/>
      <w:pPr>
        <w:tabs>
          <w:tab w:val="num" w:pos="5760"/>
        </w:tabs>
        <w:ind w:left="5760" w:hanging="360"/>
      </w:pPr>
      <w:rPr>
        <w:rFonts w:ascii="Arial" w:hAnsi="Arial" w:hint="default"/>
      </w:rPr>
    </w:lvl>
    <w:lvl w:ilvl="8" w:tplc="8D00E1E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2E327E5"/>
    <w:multiLevelType w:val="hybridMultilevel"/>
    <w:tmpl w:val="4E4055AA"/>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28D6432F"/>
    <w:multiLevelType w:val="hybridMultilevel"/>
    <w:tmpl w:val="5F747C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C05704A"/>
    <w:multiLevelType w:val="hybridMultilevel"/>
    <w:tmpl w:val="48EE5C5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D8E68B7"/>
    <w:multiLevelType w:val="hybridMultilevel"/>
    <w:tmpl w:val="05E0A0E8"/>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2617EF9"/>
    <w:multiLevelType w:val="hybridMultilevel"/>
    <w:tmpl w:val="CBAAEF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A56C1E"/>
    <w:multiLevelType w:val="hybridMultilevel"/>
    <w:tmpl w:val="8B6E99B6"/>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D76997"/>
    <w:multiLevelType w:val="hybridMultilevel"/>
    <w:tmpl w:val="C7E63D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7DC2F8D0">
      <w:start w:val="1"/>
      <w:numFmt w:val="bullet"/>
      <w:lvlText w:val="•"/>
      <w:lvlJc w:val="left"/>
      <w:pPr>
        <w:ind w:left="2160" w:hanging="360"/>
      </w:pPr>
      <w:rPr>
        <w:rFonts w:ascii="Arial" w:hAnsi="Aria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5A41308"/>
    <w:multiLevelType w:val="hybridMultilevel"/>
    <w:tmpl w:val="A27E36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6B86BB5"/>
    <w:multiLevelType w:val="hybridMultilevel"/>
    <w:tmpl w:val="8F7041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704657E"/>
    <w:multiLevelType w:val="hybridMultilevel"/>
    <w:tmpl w:val="1CE0250C"/>
    <w:lvl w:ilvl="0" w:tplc="4202C932">
      <w:start w:val="1"/>
      <w:numFmt w:val="bullet"/>
      <w:lvlText w:val=""/>
      <w:lvlJc w:val="left"/>
      <w:pPr>
        <w:ind w:left="780" w:hanging="420"/>
      </w:pPr>
      <w:rPr>
        <w:rFonts w:ascii="Symbol" w:eastAsia="MS Mincho" w:hAnsi="Symbol" w:cs="Times New Roman" w:hint="default"/>
      </w:rPr>
    </w:lvl>
    <w:lvl w:ilvl="1" w:tplc="04090003">
      <w:start w:val="1"/>
      <w:numFmt w:val="bullet"/>
      <w:lvlText w:val="o"/>
      <w:lvlJc w:val="left"/>
      <w:pPr>
        <w:ind w:left="1200" w:hanging="420"/>
      </w:pPr>
      <w:rPr>
        <w:rFonts w:ascii="Courier New" w:hAnsi="Courier New" w:cs="Courier New" w:hint="default"/>
      </w:rPr>
    </w:lvl>
    <w:lvl w:ilvl="2" w:tplc="08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37F147D6"/>
    <w:multiLevelType w:val="hybridMultilevel"/>
    <w:tmpl w:val="8E0E4680"/>
    <w:lvl w:ilvl="0" w:tplc="E1A63CF2">
      <w:start w:val="1"/>
      <w:numFmt w:val="bullet"/>
      <w:lvlText w:val="–"/>
      <w:lvlJc w:val="left"/>
      <w:pPr>
        <w:tabs>
          <w:tab w:val="num" w:pos="720"/>
        </w:tabs>
        <w:ind w:left="720" w:hanging="360"/>
      </w:pPr>
      <w:rPr>
        <w:rFonts w:ascii="Arial" w:hAnsi="Arial" w:hint="default"/>
      </w:rPr>
    </w:lvl>
    <w:lvl w:ilvl="1" w:tplc="5F2C719C">
      <w:start w:val="1"/>
      <w:numFmt w:val="bullet"/>
      <w:lvlText w:val="•"/>
      <w:lvlJc w:val="left"/>
      <w:pPr>
        <w:tabs>
          <w:tab w:val="num" w:pos="1440"/>
        </w:tabs>
        <w:ind w:left="1440" w:hanging="360"/>
      </w:pPr>
      <w:rPr>
        <w:rFonts w:ascii="Arial" w:hAnsi="Arial" w:hint="default"/>
      </w:rPr>
    </w:lvl>
    <w:lvl w:ilvl="2" w:tplc="7D86F7A6">
      <w:start w:val="1661"/>
      <w:numFmt w:val="bullet"/>
      <w:lvlText w:val="•"/>
      <w:lvlJc w:val="left"/>
      <w:pPr>
        <w:tabs>
          <w:tab w:val="num" w:pos="2160"/>
        </w:tabs>
        <w:ind w:left="2160" w:hanging="360"/>
      </w:pPr>
      <w:rPr>
        <w:rFonts w:ascii="Arial" w:hAnsi="Arial" w:hint="default"/>
      </w:rPr>
    </w:lvl>
    <w:lvl w:ilvl="3" w:tplc="3D90335A">
      <w:start w:val="1661"/>
      <w:numFmt w:val="bullet"/>
      <w:lvlText w:val="–"/>
      <w:lvlJc w:val="left"/>
      <w:pPr>
        <w:tabs>
          <w:tab w:val="num" w:pos="2880"/>
        </w:tabs>
        <w:ind w:left="2880" w:hanging="360"/>
      </w:pPr>
      <w:rPr>
        <w:rFonts w:ascii="Arial" w:hAnsi="Arial" w:hint="default"/>
      </w:rPr>
    </w:lvl>
    <w:lvl w:ilvl="4" w:tplc="862CE392" w:tentative="1">
      <w:start w:val="1"/>
      <w:numFmt w:val="bullet"/>
      <w:lvlText w:val="–"/>
      <w:lvlJc w:val="left"/>
      <w:pPr>
        <w:tabs>
          <w:tab w:val="num" w:pos="3600"/>
        </w:tabs>
        <w:ind w:left="3600" w:hanging="360"/>
      </w:pPr>
      <w:rPr>
        <w:rFonts w:ascii="Arial" w:hAnsi="Arial" w:hint="default"/>
      </w:rPr>
    </w:lvl>
    <w:lvl w:ilvl="5" w:tplc="07545F7E" w:tentative="1">
      <w:start w:val="1"/>
      <w:numFmt w:val="bullet"/>
      <w:lvlText w:val="–"/>
      <w:lvlJc w:val="left"/>
      <w:pPr>
        <w:tabs>
          <w:tab w:val="num" w:pos="4320"/>
        </w:tabs>
        <w:ind w:left="4320" w:hanging="360"/>
      </w:pPr>
      <w:rPr>
        <w:rFonts w:ascii="Arial" w:hAnsi="Arial" w:hint="default"/>
      </w:rPr>
    </w:lvl>
    <w:lvl w:ilvl="6" w:tplc="F4BA1C80" w:tentative="1">
      <w:start w:val="1"/>
      <w:numFmt w:val="bullet"/>
      <w:lvlText w:val="–"/>
      <w:lvlJc w:val="left"/>
      <w:pPr>
        <w:tabs>
          <w:tab w:val="num" w:pos="5040"/>
        </w:tabs>
        <w:ind w:left="5040" w:hanging="360"/>
      </w:pPr>
      <w:rPr>
        <w:rFonts w:ascii="Arial" w:hAnsi="Arial" w:hint="default"/>
      </w:rPr>
    </w:lvl>
    <w:lvl w:ilvl="7" w:tplc="D13A4C80" w:tentative="1">
      <w:start w:val="1"/>
      <w:numFmt w:val="bullet"/>
      <w:lvlText w:val="–"/>
      <w:lvlJc w:val="left"/>
      <w:pPr>
        <w:tabs>
          <w:tab w:val="num" w:pos="5760"/>
        </w:tabs>
        <w:ind w:left="5760" w:hanging="360"/>
      </w:pPr>
      <w:rPr>
        <w:rFonts w:ascii="Arial" w:hAnsi="Arial" w:hint="default"/>
      </w:rPr>
    </w:lvl>
    <w:lvl w:ilvl="8" w:tplc="5E66F96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9484AFB"/>
    <w:multiLevelType w:val="hybridMultilevel"/>
    <w:tmpl w:val="B7B63E18"/>
    <w:lvl w:ilvl="0" w:tplc="D200F3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CB80D60"/>
    <w:multiLevelType w:val="hybridMultilevel"/>
    <w:tmpl w:val="17D6B136"/>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E434AD3"/>
    <w:multiLevelType w:val="hybridMultilevel"/>
    <w:tmpl w:val="95D80E1C"/>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F3B000A"/>
    <w:multiLevelType w:val="hybridMultilevel"/>
    <w:tmpl w:val="4314D75A"/>
    <w:lvl w:ilvl="0" w:tplc="62886A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01F2FE1"/>
    <w:multiLevelType w:val="hybridMultilevel"/>
    <w:tmpl w:val="426ED4DC"/>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5C42B01"/>
    <w:multiLevelType w:val="hybridMultilevel"/>
    <w:tmpl w:val="25104F3C"/>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5FB0253"/>
    <w:multiLevelType w:val="hybridMultilevel"/>
    <w:tmpl w:val="C608C828"/>
    <w:lvl w:ilvl="0" w:tplc="2AFA268E">
      <w:start w:val="1"/>
      <w:numFmt w:val="bullet"/>
      <w:lvlText w:val="•"/>
      <w:lvlJc w:val="left"/>
      <w:pPr>
        <w:tabs>
          <w:tab w:val="num" w:pos="720"/>
        </w:tabs>
        <w:ind w:left="720" w:hanging="360"/>
      </w:pPr>
      <w:rPr>
        <w:rFonts w:ascii="Arial" w:hAnsi="Arial" w:hint="default"/>
      </w:rPr>
    </w:lvl>
    <w:lvl w:ilvl="1" w:tplc="5B70432C">
      <w:numFmt w:val="bullet"/>
      <w:lvlText w:val="•"/>
      <w:lvlJc w:val="left"/>
      <w:pPr>
        <w:tabs>
          <w:tab w:val="num" w:pos="1440"/>
        </w:tabs>
        <w:ind w:left="1440" w:hanging="360"/>
      </w:pPr>
      <w:rPr>
        <w:rFonts w:ascii="Arial" w:hAnsi="Arial" w:hint="default"/>
      </w:rPr>
    </w:lvl>
    <w:lvl w:ilvl="2" w:tplc="59488BEE" w:tentative="1">
      <w:start w:val="1"/>
      <w:numFmt w:val="bullet"/>
      <w:lvlText w:val="•"/>
      <w:lvlJc w:val="left"/>
      <w:pPr>
        <w:tabs>
          <w:tab w:val="num" w:pos="2160"/>
        </w:tabs>
        <w:ind w:left="2160" w:hanging="360"/>
      </w:pPr>
      <w:rPr>
        <w:rFonts w:ascii="Arial" w:hAnsi="Arial" w:hint="default"/>
      </w:rPr>
    </w:lvl>
    <w:lvl w:ilvl="3" w:tplc="90242516">
      <w:start w:val="1"/>
      <w:numFmt w:val="bullet"/>
      <w:lvlText w:val="•"/>
      <w:lvlJc w:val="left"/>
      <w:pPr>
        <w:tabs>
          <w:tab w:val="num" w:pos="2880"/>
        </w:tabs>
        <w:ind w:left="2880" w:hanging="360"/>
      </w:pPr>
      <w:rPr>
        <w:rFonts w:ascii="Arial" w:hAnsi="Arial" w:hint="default"/>
      </w:rPr>
    </w:lvl>
    <w:lvl w:ilvl="4" w:tplc="1556CEB0" w:tentative="1">
      <w:start w:val="1"/>
      <w:numFmt w:val="bullet"/>
      <w:lvlText w:val="•"/>
      <w:lvlJc w:val="left"/>
      <w:pPr>
        <w:tabs>
          <w:tab w:val="num" w:pos="3600"/>
        </w:tabs>
        <w:ind w:left="3600" w:hanging="360"/>
      </w:pPr>
      <w:rPr>
        <w:rFonts w:ascii="Arial" w:hAnsi="Arial" w:hint="default"/>
      </w:rPr>
    </w:lvl>
    <w:lvl w:ilvl="5" w:tplc="CB5E6958" w:tentative="1">
      <w:start w:val="1"/>
      <w:numFmt w:val="bullet"/>
      <w:lvlText w:val="•"/>
      <w:lvlJc w:val="left"/>
      <w:pPr>
        <w:tabs>
          <w:tab w:val="num" w:pos="4320"/>
        </w:tabs>
        <w:ind w:left="4320" w:hanging="360"/>
      </w:pPr>
      <w:rPr>
        <w:rFonts w:ascii="Arial" w:hAnsi="Arial" w:hint="default"/>
      </w:rPr>
    </w:lvl>
    <w:lvl w:ilvl="6" w:tplc="C69E3BCE" w:tentative="1">
      <w:start w:val="1"/>
      <w:numFmt w:val="bullet"/>
      <w:lvlText w:val="•"/>
      <w:lvlJc w:val="left"/>
      <w:pPr>
        <w:tabs>
          <w:tab w:val="num" w:pos="5040"/>
        </w:tabs>
        <w:ind w:left="5040" w:hanging="360"/>
      </w:pPr>
      <w:rPr>
        <w:rFonts w:ascii="Arial" w:hAnsi="Arial" w:hint="default"/>
      </w:rPr>
    </w:lvl>
    <w:lvl w:ilvl="7" w:tplc="9BBAC172" w:tentative="1">
      <w:start w:val="1"/>
      <w:numFmt w:val="bullet"/>
      <w:lvlText w:val="•"/>
      <w:lvlJc w:val="left"/>
      <w:pPr>
        <w:tabs>
          <w:tab w:val="num" w:pos="5760"/>
        </w:tabs>
        <w:ind w:left="5760" w:hanging="360"/>
      </w:pPr>
      <w:rPr>
        <w:rFonts w:ascii="Arial" w:hAnsi="Arial" w:hint="default"/>
      </w:rPr>
    </w:lvl>
    <w:lvl w:ilvl="8" w:tplc="C8064C1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46434262"/>
    <w:multiLevelType w:val="hybridMultilevel"/>
    <w:tmpl w:val="DA76A21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C8F591C"/>
    <w:multiLevelType w:val="hybridMultilevel"/>
    <w:tmpl w:val="BD6430EE"/>
    <w:lvl w:ilvl="0" w:tplc="B5DC3C7C">
      <w:start w:val="57"/>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DF57409"/>
    <w:multiLevelType w:val="hybridMultilevel"/>
    <w:tmpl w:val="EBC23AC4"/>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8" w15:restartNumberingAfterBreak="0">
    <w:nsid w:val="511D7F7E"/>
    <w:multiLevelType w:val="hybridMultilevel"/>
    <w:tmpl w:val="9CF25AE2"/>
    <w:lvl w:ilvl="0" w:tplc="E9AE3B5E">
      <w:start w:val="1"/>
      <w:numFmt w:val="bullet"/>
      <w:lvlText w:val="•"/>
      <w:lvlJc w:val="left"/>
      <w:pPr>
        <w:tabs>
          <w:tab w:val="num" w:pos="720"/>
        </w:tabs>
        <w:ind w:left="720" w:hanging="360"/>
      </w:pPr>
      <w:rPr>
        <w:rFonts w:ascii="Arial" w:hAnsi="Arial" w:hint="default"/>
      </w:rPr>
    </w:lvl>
    <w:lvl w:ilvl="1" w:tplc="F586C37C">
      <w:numFmt w:val="bullet"/>
      <w:lvlText w:val="–"/>
      <w:lvlJc w:val="left"/>
      <w:pPr>
        <w:tabs>
          <w:tab w:val="num" w:pos="1440"/>
        </w:tabs>
        <w:ind w:left="1440" w:hanging="360"/>
      </w:pPr>
      <w:rPr>
        <w:rFonts w:ascii="Arial" w:hAnsi="Arial" w:hint="default"/>
      </w:rPr>
    </w:lvl>
    <w:lvl w:ilvl="2" w:tplc="ECA28E42">
      <w:numFmt w:val="bullet"/>
      <w:lvlText w:val="•"/>
      <w:lvlJc w:val="left"/>
      <w:pPr>
        <w:tabs>
          <w:tab w:val="num" w:pos="2160"/>
        </w:tabs>
        <w:ind w:left="2160" w:hanging="360"/>
      </w:pPr>
      <w:rPr>
        <w:rFonts w:ascii="Arial" w:hAnsi="Arial" w:hint="default"/>
      </w:rPr>
    </w:lvl>
    <w:lvl w:ilvl="3" w:tplc="00FAC212">
      <w:numFmt w:val="bullet"/>
      <w:lvlText w:val=""/>
      <w:lvlJc w:val="left"/>
      <w:pPr>
        <w:tabs>
          <w:tab w:val="num" w:pos="2880"/>
        </w:tabs>
        <w:ind w:left="2880" w:hanging="360"/>
      </w:pPr>
      <w:rPr>
        <w:rFonts w:ascii="Wingdings" w:hAnsi="Wingdings" w:hint="default"/>
      </w:rPr>
    </w:lvl>
    <w:lvl w:ilvl="4" w:tplc="ABF2D7E0">
      <w:numFmt w:val="bullet"/>
      <w:lvlText w:val="»"/>
      <w:lvlJc w:val="left"/>
      <w:pPr>
        <w:tabs>
          <w:tab w:val="num" w:pos="3600"/>
        </w:tabs>
        <w:ind w:left="3600" w:hanging="360"/>
      </w:pPr>
      <w:rPr>
        <w:rFonts w:ascii="Arial" w:hAnsi="Arial" w:hint="default"/>
      </w:rPr>
    </w:lvl>
    <w:lvl w:ilvl="5" w:tplc="53FAF688" w:tentative="1">
      <w:start w:val="1"/>
      <w:numFmt w:val="bullet"/>
      <w:lvlText w:val="•"/>
      <w:lvlJc w:val="left"/>
      <w:pPr>
        <w:tabs>
          <w:tab w:val="num" w:pos="4320"/>
        </w:tabs>
        <w:ind w:left="4320" w:hanging="360"/>
      </w:pPr>
      <w:rPr>
        <w:rFonts w:ascii="Arial" w:hAnsi="Arial" w:hint="default"/>
      </w:rPr>
    </w:lvl>
    <w:lvl w:ilvl="6" w:tplc="8B0CAEB0" w:tentative="1">
      <w:start w:val="1"/>
      <w:numFmt w:val="bullet"/>
      <w:lvlText w:val="•"/>
      <w:lvlJc w:val="left"/>
      <w:pPr>
        <w:tabs>
          <w:tab w:val="num" w:pos="5040"/>
        </w:tabs>
        <w:ind w:left="5040" w:hanging="360"/>
      </w:pPr>
      <w:rPr>
        <w:rFonts w:ascii="Arial" w:hAnsi="Arial" w:hint="default"/>
      </w:rPr>
    </w:lvl>
    <w:lvl w:ilvl="7" w:tplc="3ADEA648" w:tentative="1">
      <w:start w:val="1"/>
      <w:numFmt w:val="bullet"/>
      <w:lvlText w:val="•"/>
      <w:lvlJc w:val="left"/>
      <w:pPr>
        <w:tabs>
          <w:tab w:val="num" w:pos="5760"/>
        </w:tabs>
        <w:ind w:left="5760" w:hanging="360"/>
      </w:pPr>
      <w:rPr>
        <w:rFonts w:ascii="Arial" w:hAnsi="Arial" w:hint="default"/>
      </w:rPr>
    </w:lvl>
    <w:lvl w:ilvl="8" w:tplc="837EDDD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3BF0896"/>
    <w:multiLevelType w:val="hybridMultilevel"/>
    <w:tmpl w:val="3ADC66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EEB1EF4"/>
    <w:multiLevelType w:val="hybridMultilevel"/>
    <w:tmpl w:val="F9FE0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58E5738"/>
    <w:multiLevelType w:val="hybridMultilevel"/>
    <w:tmpl w:val="723ABA6A"/>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A9D44A5"/>
    <w:multiLevelType w:val="hybridMultilevel"/>
    <w:tmpl w:val="6D48E6F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F6959A4"/>
    <w:multiLevelType w:val="hybridMultilevel"/>
    <w:tmpl w:val="BC081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85109C5"/>
    <w:multiLevelType w:val="hybridMultilevel"/>
    <w:tmpl w:val="BAD61C02"/>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C4A8DD82">
      <w:start w:val="3"/>
      <w:numFmt w:val="bullet"/>
      <w:lvlText w:val="-"/>
      <w:lvlJc w:val="left"/>
      <w:pPr>
        <w:ind w:left="2880" w:hanging="360"/>
      </w:pPr>
      <w:rPr>
        <w:rFonts w:ascii="Times New Roman" w:eastAsia="宋体" w:hAnsi="Times New Roman" w:cs="Times New Roman"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DB26305"/>
    <w:multiLevelType w:val="hybridMultilevel"/>
    <w:tmpl w:val="A9802124"/>
    <w:lvl w:ilvl="0" w:tplc="15DE3304">
      <w:start w:val="1"/>
      <w:numFmt w:val="bullet"/>
      <w:lvlText w:val="•"/>
      <w:lvlJc w:val="left"/>
      <w:pPr>
        <w:tabs>
          <w:tab w:val="num" w:pos="720"/>
        </w:tabs>
        <w:ind w:left="720" w:hanging="360"/>
      </w:pPr>
      <w:rPr>
        <w:rFonts w:ascii="Arial" w:hAnsi="Arial" w:hint="default"/>
      </w:rPr>
    </w:lvl>
    <w:lvl w:ilvl="1" w:tplc="7EBEB402">
      <w:numFmt w:val="bullet"/>
      <w:lvlText w:val="•"/>
      <w:lvlJc w:val="left"/>
      <w:pPr>
        <w:tabs>
          <w:tab w:val="num" w:pos="1440"/>
        </w:tabs>
        <w:ind w:left="1440" w:hanging="360"/>
      </w:pPr>
      <w:rPr>
        <w:rFonts w:ascii="Arial" w:hAnsi="Arial" w:hint="default"/>
      </w:rPr>
    </w:lvl>
    <w:lvl w:ilvl="2" w:tplc="2E0CD344">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7"/>
  </w:num>
  <w:num w:numId="3">
    <w:abstractNumId w:val="10"/>
  </w:num>
  <w:num w:numId="4">
    <w:abstractNumId w:val="39"/>
  </w:num>
  <w:num w:numId="5">
    <w:abstractNumId w:val="24"/>
  </w:num>
  <w:num w:numId="6">
    <w:abstractNumId w:val="25"/>
  </w:num>
  <w:num w:numId="7">
    <w:abstractNumId w:val="5"/>
  </w:num>
  <w:num w:numId="8">
    <w:abstractNumId w:val="32"/>
  </w:num>
  <w:num w:numId="9">
    <w:abstractNumId w:val="46"/>
  </w:num>
  <w:num w:numId="10">
    <w:abstractNumId w:val="36"/>
  </w:num>
  <w:num w:numId="11">
    <w:abstractNumId w:val="17"/>
  </w:num>
  <w:num w:numId="12">
    <w:abstractNumId w:val="8"/>
  </w:num>
  <w:num w:numId="13">
    <w:abstractNumId w:val="47"/>
  </w:num>
  <w:num w:numId="14">
    <w:abstractNumId w:val="6"/>
  </w:num>
  <w:num w:numId="15">
    <w:abstractNumId w:val="22"/>
  </w:num>
  <w:num w:numId="16">
    <w:abstractNumId w:val="38"/>
  </w:num>
  <w:num w:numId="17">
    <w:abstractNumId w:val="26"/>
  </w:num>
  <w:num w:numId="18">
    <w:abstractNumId w:val="3"/>
  </w:num>
  <w:num w:numId="19">
    <w:abstractNumId w:val="48"/>
  </w:num>
  <w:num w:numId="20">
    <w:abstractNumId w:val="9"/>
  </w:num>
  <w:num w:numId="21">
    <w:abstractNumId w:val="34"/>
  </w:num>
  <w:num w:numId="22">
    <w:abstractNumId w:val="27"/>
  </w:num>
  <w:num w:numId="23">
    <w:abstractNumId w:val="14"/>
  </w:num>
  <w:num w:numId="24">
    <w:abstractNumId w:val="21"/>
  </w:num>
  <w:num w:numId="25">
    <w:abstractNumId w:val="23"/>
  </w:num>
  <w:num w:numId="26">
    <w:abstractNumId w:val="18"/>
  </w:num>
  <w:num w:numId="27">
    <w:abstractNumId w:val="31"/>
  </w:num>
  <w:num w:numId="28">
    <w:abstractNumId w:val="13"/>
  </w:num>
  <w:num w:numId="29">
    <w:abstractNumId w:val="2"/>
  </w:num>
  <w:num w:numId="30">
    <w:abstractNumId w:val="1"/>
  </w:num>
  <w:num w:numId="31">
    <w:abstractNumId w:val="43"/>
  </w:num>
  <w:num w:numId="32">
    <w:abstractNumId w:val="41"/>
  </w:num>
  <w:num w:numId="33">
    <w:abstractNumId w:val="4"/>
  </w:num>
  <w:num w:numId="34">
    <w:abstractNumId w:val="16"/>
  </w:num>
  <w:num w:numId="35">
    <w:abstractNumId w:val="19"/>
  </w:num>
  <w:num w:numId="36">
    <w:abstractNumId w:val="37"/>
  </w:num>
  <w:num w:numId="37">
    <w:abstractNumId w:val="12"/>
  </w:num>
  <w:num w:numId="38">
    <w:abstractNumId w:val="29"/>
  </w:num>
  <w:num w:numId="39">
    <w:abstractNumId w:val="30"/>
  </w:num>
  <w:num w:numId="40">
    <w:abstractNumId w:val="11"/>
  </w:num>
  <w:num w:numId="41">
    <w:abstractNumId w:val="35"/>
  </w:num>
  <w:num w:numId="42">
    <w:abstractNumId w:val="40"/>
  </w:num>
  <w:num w:numId="43">
    <w:abstractNumId w:val="42"/>
  </w:num>
  <w:num w:numId="44">
    <w:abstractNumId w:val="44"/>
  </w:num>
  <w:num w:numId="45">
    <w:abstractNumId w:val="45"/>
  </w:num>
  <w:num w:numId="46">
    <w:abstractNumId w:val="33"/>
  </w:num>
  <w:num w:numId="47">
    <w:abstractNumId w:val="15"/>
  </w:num>
  <w:num w:numId="48">
    <w:abstractNumId w:val="20"/>
  </w:num>
  <w:num w:numId="49">
    <w:abstractNumId w:val="2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00AF"/>
    <w:rsid w:val="0000150A"/>
    <w:rsid w:val="00001555"/>
    <w:rsid w:val="0000225C"/>
    <w:rsid w:val="00002A57"/>
    <w:rsid w:val="00002CBE"/>
    <w:rsid w:val="00003557"/>
    <w:rsid w:val="00003642"/>
    <w:rsid w:val="00003B77"/>
    <w:rsid w:val="00004190"/>
    <w:rsid w:val="00004465"/>
    <w:rsid w:val="00004488"/>
    <w:rsid w:val="000044B5"/>
    <w:rsid w:val="00004A85"/>
    <w:rsid w:val="00005825"/>
    <w:rsid w:val="00005974"/>
    <w:rsid w:val="00005E32"/>
    <w:rsid w:val="000061D6"/>
    <w:rsid w:val="0000627C"/>
    <w:rsid w:val="00006E7F"/>
    <w:rsid w:val="00006E9A"/>
    <w:rsid w:val="00007229"/>
    <w:rsid w:val="000075D4"/>
    <w:rsid w:val="00011522"/>
    <w:rsid w:val="00012312"/>
    <w:rsid w:val="00013117"/>
    <w:rsid w:val="00013532"/>
    <w:rsid w:val="00013AB2"/>
    <w:rsid w:val="000140A2"/>
    <w:rsid w:val="00014974"/>
    <w:rsid w:val="0001540B"/>
    <w:rsid w:val="00016683"/>
    <w:rsid w:val="0001673F"/>
    <w:rsid w:val="0001744F"/>
    <w:rsid w:val="00017ADF"/>
    <w:rsid w:val="0002014E"/>
    <w:rsid w:val="000217E6"/>
    <w:rsid w:val="000217F6"/>
    <w:rsid w:val="00021854"/>
    <w:rsid w:val="00021965"/>
    <w:rsid w:val="00021B50"/>
    <w:rsid w:val="00022357"/>
    <w:rsid w:val="00022C3F"/>
    <w:rsid w:val="00023512"/>
    <w:rsid w:val="000239F6"/>
    <w:rsid w:val="000243AF"/>
    <w:rsid w:val="0002460B"/>
    <w:rsid w:val="00024B95"/>
    <w:rsid w:val="00024E1C"/>
    <w:rsid w:val="0002541F"/>
    <w:rsid w:val="00025F92"/>
    <w:rsid w:val="00026DE9"/>
    <w:rsid w:val="000270DA"/>
    <w:rsid w:val="00027535"/>
    <w:rsid w:val="00027D4C"/>
    <w:rsid w:val="00031304"/>
    <w:rsid w:val="00031591"/>
    <w:rsid w:val="00032016"/>
    <w:rsid w:val="000327A9"/>
    <w:rsid w:val="00032B0A"/>
    <w:rsid w:val="00033376"/>
    <w:rsid w:val="000337BC"/>
    <w:rsid w:val="00033A0D"/>
    <w:rsid w:val="00033C5E"/>
    <w:rsid w:val="0003421B"/>
    <w:rsid w:val="00034394"/>
    <w:rsid w:val="00034853"/>
    <w:rsid w:val="00034A55"/>
    <w:rsid w:val="000361AB"/>
    <w:rsid w:val="0003626E"/>
    <w:rsid w:val="000362E5"/>
    <w:rsid w:val="000366E6"/>
    <w:rsid w:val="00036B00"/>
    <w:rsid w:val="000378B1"/>
    <w:rsid w:val="00037D5A"/>
    <w:rsid w:val="0004013B"/>
    <w:rsid w:val="000406EB"/>
    <w:rsid w:val="00040AA7"/>
    <w:rsid w:val="00041907"/>
    <w:rsid w:val="0004194F"/>
    <w:rsid w:val="000419FC"/>
    <w:rsid w:val="0004316B"/>
    <w:rsid w:val="000434E1"/>
    <w:rsid w:val="0004358A"/>
    <w:rsid w:val="00044911"/>
    <w:rsid w:val="00045057"/>
    <w:rsid w:val="0004507F"/>
    <w:rsid w:val="0004518F"/>
    <w:rsid w:val="000455B1"/>
    <w:rsid w:val="00045840"/>
    <w:rsid w:val="00045A38"/>
    <w:rsid w:val="00045A79"/>
    <w:rsid w:val="00045DEB"/>
    <w:rsid w:val="00045EA5"/>
    <w:rsid w:val="00045FD7"/>
    <w:rsid w:val="00046466"/>
    <w:rsid w:val="00046FBF"/>
    <w:rsid w:val="00046FC3"/>
    <w:rsid w:val="000473F4"/>
    <w:rsid w:val="00047D25"/>
    <w:rsid w:val="00047F8B"/>
    <w:rsid w:val="00050230"/>
    <w:rsid w:val="00050C96"/>
    <w:rsid w:val="00050CA1"/>
    <w:rsid w:val="000519BA"/>
    <w:rsid w:val="00052CFC"/>
    <w:rsid w:val="00052E15"/>
    <w:rsid w:val="000541D2"/>
    <w:rsid w:val="000568C0"/>
    <w:rsid w:val="000574A6"/>
    <w:rsid w:val="0005775A"/>
    <w:rsid w:val="000605C5"/>
    <w:rsid w:val="000609AE"/>
    <w:rsid w:val="000609E1"/>
    <w:rsid w:val="00060EC0"/>
    <w:rsid w:val="00061D32"/>
    <w:rsid w:val="000626F7"/>
    <w:rsid w:val="00062A5B"/>
    <w:rsid w:val="000644C0"/>
    <w:rsid w:val="000645F8"/>
    <w:rsid w:val="00064AB2"/>
    <w:rsid w:val="00064AF8"/>
    <w:rsid w:val="000653E3"/>
    <w:rsid w:val="00065B12"/>
    <w:rsid w:val="00065EA6"/>
    <w:rsid w:val="00065F82"/>
    <w:rsid w:val="00067620"/>
    <w:rsid w:val="00070534"/>
    <w:rsid w:val="00070749"/>
    <w:rsid w:val="00071EA7"/>
    <w:rsid w:val="0007216E"/>
    <w:rsid w:val="00072EBB"/>
    <w:rsid w:val="00073BD1"/>
    <w:rsid w:val="0007406C"/>
    <w:rsid w:val="00074C5F"/>
    <w:rsid w:val="00075B3E"/>
    <w:rsid w:val="0007664A"/>
    <w:rsid w:val="000766FD"/>
    <w:rsid w:val="0007724A"/>
    <w:rsid w:val="000776E2"/>
    <w:rsid w:val="00077B5F"/>
    <w:rsid w:val="00080540"/>
    <w:rsid w:val="0008058C"/>
    <w:rsid w:val="000818C3"/>
    <w:rsid w:val="00081914"/>
    <w:rsid w:val="00081EEC"/>
    <w:rsid w:val="000825DB"/>
    <w:rsid w:val="0008261E"/>
    <w:rsid w:val="00082BF6"/>
    <w:rsid w:val="00082C33"/>
    <w:rsid w:val="00083346"/>
    <w:rsid w:val="000839C5"/>
    <w:rsid w:val="00084091"/>
    <w:rsid w:val="000849A1"/>
    <w:rsid w:val="00084DC6"/>
    <w:rsid w:val="00085445"/>
    <w:rsid w:val="00086329"/>
    <w:rsid w:val="00086B1D"/>
    <w:rsid w:val="00087024"/>
    <w:rsid w:val="00087742"/>
    <w:rsid w:val="000878C5"/>
    <w:rsid w:val="000878CF"/>
    <w:rsid w:val="00090034"/>
    <w:rsid w:val="00090050"/>
    <w:rsid w:val="00091FB7"/>
    <w:rsid w:val="00092909"/>
    <w:rsid w:val="00092F0E"/>
    <w:rsid w:val="000935FF"/>
    <w:rsid w:val="00093C79"/>
    <w:rsid w:val="00093D13"/>
    <w:rsid w:val="000948B0"/>
    <w:rsid w:val="00094D08"/>
    <w:rsid w:val="00094E73"/>
    <w:rsid w:val="00095970"/>
    <w:rsid w:val="00096429"/>
    <w:rsid w:val="00097510"/>
    <w:rsid w:val="000A148E"/>
    <w:rsid w:val="000A1E70"/>
    <w:rsid w:val="000A2F08"/>
    <w:rsid w:val="000A2FD4"/>
    <w:rsid w:val="000A3977"/>
    <w:rsid w:val="000A3EF8"/>
    <w:rsid w:val="000A44D0"/>
    <w:rsid w:val="000A45AF"/>
    <w:rsid w:val="000A5800"/>
    <w:rsid w:val="000A5836"/>
    <w:rsid w:val="000A66C6"/>
    <w:rsid w:val="000A7A48"/>
    <w:rsid w:val="000B0D8D"/>
    <w:rsid w:val="000B115A"/>
    <w:rsid w:val="000B1E1E"/>
    <w:rsid w:val="000B20C2"/>
    <w:rsid w:val="000B2281"/>
    <w:rsid w:val="000B28D6"/>
    <w:rsid w:val="000B380B"/>
    <w:rsid w:val="000B3DD7"/>
    <w:rsid w:val="000B3E1A"/>
    <w:rsid w:val="000B467F"/>
    <w:rsid w:val="000B48E2"/>
    <w:rsid w:val="000B51FB"/>
    <w:rsid w:val="000B5829"/>
    <w:rsid w:val="000B7344"/>
    <w:rsid w:val="000B7DB2"/>
    <w:rsid w:val="000C027C"/>
    <w:rsid w:val="000C0E26"/>
    <w:rsid w:val="000C108C"/>
    <w:rsid w:val="000C1698"/>
    <w:rsid w:val="000C20A2"/>
    <w:rsid w:val="000C2BB6"/>
    <w:rsid w:val="000C2E6D"/>
    <w:rsid w:val="000C32D7"/>
    <w:rsid w:val="000C35DA"/>
    <w:rsid w:val="000C3AD1"/>
    <w:rsid w:val="000C3B7F"/>
    <w:rsid w:val="000C3B91"/>
    <w:rsid w:val="000C3C3B"/>
    <w:rsid w:val="000C5235"/>
    <w:rsid w:val="000C5E64"/>
    <w:rsid w:val="000C66DE"/>
    <w:rsid w:val="000C68BF"/>
    <w:rsid w:val="000C75F5"/>
    <w:rsid w:val="000C7B21"/>
    <w:rsid w:val="000D0022"/>
    <w:rsid w:val="000D06FE"/>
    <w:rsid w:val="000D14D3"/>
    <w:rsid w:val="000D2158"/>
    <w:rsid w:val="000D23E2"/>
    <w:rsid w:val="000D30FD"/>
    <w:rsid w:val="000D4170"/>
    <w:rsid w:val="000D4B50"/>
    <w:rsid w:val="000D50FD"/>
    <w:rsid w:val="000D532C"/>
    <w:rsid w:val="000D5512"/>
    <w:rsid w:val="000D58B1"/>
    <w:rsid w:val="000D6575"/>
    <w:rsid w:val="000D6AAE"/>
    <w:rsid w:val="000D6D83"/>
    <w:rsid w:val="000D7B88"/>
    <w:rsid w:val="000E0095"/>
    <w:rsid w:val="000E0EDA"/>
    <w:rsid w:val="000E11B0"/>
    <w:rsid w:val="000E1765"/>
    <w:rsid w:val="000E1BA1"/>
    <w:rsid w:val="000E1FA6"/>
    <w:rsid w:val="000E2335"/>
    <w:rsid w:val="000E2D23"/>
    <w:rsid w:val="000E30A2"/>
    <w:rsid w:val="000E3422"/>
    <w:rsid w:val="000E3448"/>
    <w:rsid w:val="000E3E25"/>
    <w:rsid w:val="000E40C9"/>
    <w:rsid w:val="000E46E4"/>
    <w:rsid w:val="000E4754"/>
    <w:rsid w:val="000E532F"/>
    <w:rsid w:val="000E53C0"/>
    <w:rsid w:val="000E582D"/>
    <w:rsid w:val="000E5B0D"/>
    <w:rsid w:val="000E65A4"/>
    <w:rsid w:val="000E666F"/>
    <w:rsid w:val="000E6A2D"/>
    <w:rsid w:val="000E6FBC"/>
    <w:rsid w:val="000E7337"/>
    <w:rsid w:val="000E790D"/>
    <w:rsid w:val="000F02C4"/>
    <w:rsid w:val="000F09C4"/>
    <w:rsid w:val="000F10E5"/>
    <w:rsid w:val="000F166D"/>
    <w:rsid w:val="000F285E"/>
    <w:rsid w:val="000F3389"/>
    <w:rsid w:val="000F3BFF"/>
    <w:rsid w:val="000F3D29"/>
    <w:rsid w:val="000F41CD"/>
    <w:rsid w:val="000F4533"/>
    <w:rsid w:val="000F4B5D"/>
    <w:rsid w:val="000F54CD"/>
    <w:rsid w:val="000F55BE"/>
    <w:rsid w:val="000F56B1"/>
    <w:rsid w:val="000F61DF"/>
    <w:rsid w:val="000F6A28"/>
    <w:rsid w:val="000F6D4A"/>
    <w:rsid w:val="000F6EFB"/>
    <w:rsid w:val="000F7683"/>
    <w:rsid w:val="000F7D93"/>
    <w:rsid w:val="001005BE"/>
    <w:rsid w:val="00101976"/>
    <w:rsid w:val="00101D48"/>
    <w:rsid w:val="00101E39"/>
    <w:rsid w:val="0010208A"/>
    <w:rsid w:val="001022B5"/>
    <w:rsid w:val="0010302A"/>
    <w:rsid w:val="001035E3"/>
    <w:rsid w:val="001036F7"/>
    <w:rsid w:val="00104275"/>
    <w:rsid w:val="001048FF"/>
    <w:rsid w:val="00106282"/>
    <w:rsid w:val="00106D35"/>
    <w:rsid w:val="00106DCA"/>
    <w:rsid w:val="001074C8"/>
    <w:rsid w:val="00107B94"/>
    <w:rsid w:val="001104F7"/>
    <w:rsid w:val="001107A6"/>
    <w:rsid w:val="00111780"/>
    <w:rsid w:val="001128C2"/>
    <w:rsid w:val="00112C18"/>
    <w:rsid w:val="0011387B"/>
    <w:rsid w:val="0011497E"/>
    <w:rsid w:val="00114C76"/>
    <w:rsid w:val="00115A01"/>
    <w:rsid w:val="00115D0D"/>
    <w:rsid w:val="0011604C"/>
    <w:rsid w:val="001161F7"/>
    <w:rsid w:val="00116712"/>
    <w:rsid w:val="00116906"/>
    <w:rsid w:val="00117213"/>
    <w:rsid w:val="0011779C"/>
    <w:rsid w:val="00120DFC"/>
    <w:rsid w:val="00121545"/>
    <w:rsid w:val="001222DC"/>
    <w:rsid w:val="00122F6E"/>
    <w:rsid w:val="00123C09"/>
    <w:rsid w:val="001243DF"/>
    <w:rsid w:val="00124CA7"/>
    <w:rsid w:val="001250BC"/>
    <w:rsid w:val="00125102"/>
    <w:rsid w:val="001251FF"/>
    <w:rsid w:val="0012554D"/>
    <w:rsid w:val="0012623E"/>
    <w:rsid w:val="00126822"/>
    <w:rsid w:val="00126857"/>
    <w:rsid w:val="001276CA"/>
    <w:rsid w:val="00131890"/>
    <w:rsid w:val="00131DFB"/>
    <w:rsid w:val="00131E6B"/>
    <w:rsid w:val="001320D6"/>
    <w:rsid w:val="001323DC"/>
    <w:rsid w:val="001324BE"/>
    <w:rsid w:val="001324DA"/>
    <w:rsid w:val="0013282B"/>
    <w:rsid w:val="00132C49"/>
    <w:rsid w:val="00132F76"/>
    <w:rsid w:val="001335E3"/>
    <w:rsid w:val="00133D11"/>
    <w:rsid w:val="001347FB"/>
    <w:rsid w:val="0013484A"/>
    <w:rsid w:val="00134E40"/>
    <w:rsid w:val="00135346"/>
    <w:rsid w:val="00135C0C"/>
    <w:rsid w:val="00136449"/>
    <w:rsid w:val="001370F7"/>
    <w:rsid w:val="00137B8E"/>
    <w:rsid w:val="00137C26"/>
    <w:rsid w:val="00137D4E"/>
    <w:rsid w:val="00137E62"/>
    <w:rsid w:val="0014001D"/>
    <w:rsid w:val="00140F20"/>
    <w:rsid w:val="00141694"/>
    <w:rsid w:val="00141FAB"/>
    <w:rsid w:val="00142351"/>
    <w:rsid w:val="00143C5D"/>
    <w:rsid w:val="00143EA7"/>
    <w:rsid w:val="0014402E"/>
    <w:rsid w:val="001442B5"/>
    <w:rsid w:val="001442EC"/>
    <w:rsid w:val="0014467B"/>
    <w:rsid w:val="00144967"/>
    <w:rsid w:val="001449BC"/>
    <w:rsid w:val="0014544D"/>
    <w:rsid w:val="001461D5"/>
    <w:rsid w:val="001462B5"/>
    <w:rsid w:val="001462F6"/>
    <w:rsid w:val="00146470"/>
    <w:rsid w:val="00146A1E"/>
    <w:rsid w:val="00146A55"/>
    <w:rsid w:val="00147715"/>
    <w:rsid w:val="00151675"/>
    <w:rsid w:val="001516C9"/>
    <w:rsid w:val="00151A2F"/>
    <w:rsid w:val="00151A42"/>
    <w:rsid w:val="0015237E"/>
    <w:rsid w:val="00153306"/>
    <w:rsid w:val="001533E2"/>
    <w:rsid w:val="001536B1"/>
    <w:rsid w:val="00153A02"/>
    <w:rsid w:val="00154A96"/>
    <w:rsid w:val="00154D5F"/>
    <w:rsid w:val="0015527B"/>
    <w:rsid w:val="00155BD0"/>
    <w:rsid w:val="001565C5"/>
    <w:rsid w:val="00156EA2"/>
    <w:rsid w:val="00157799"/>
    <w:rsid w:val="00157A11"/>
    <w:rsid w:val="0016034C"/>
    <w:rsid w:val="001603AE"/>
    <w:rsid w:val="00161020"/>
    <w:rsid w:val="001613C9"/>
    <w:rsid w:val="00161D3A"/>
    <w:rsid w:val="0016263A"/>
    <w:rsid w:val="00162644"/>
    <w:rsid w:val="00162C4E"/>
    <w:rsid w:val="001635BE"/>
    <w:rsid w:val="0016414E"/>
    <w:rsid w:val="0016416D"/>
    <w:rsid w:val="001641B6"/>
    <w:rsid w:val="00164EEA"/>
    <w:rsid w:val="001663EA"/>
    <w:rsid w:val="00166562"/>
    <w:rsid w:val="0016673C"/>
    <w:rsid w:val="00166B0B"/>
    <w:rsid w:val="00166D4F"/>
    <w:rsid w:val="00167221"/>
    <w:rsid w:val="001678CF"/>
    <w:rsid w:val="00167C06"/>
    <w:rsid w:val="00170156"/>
    <w:rsid w:val="001707DC"/>
    <w:rsid w:val="00171154"/>
    <w:rsid w:val="00171F7E"/>
    <w:rsid w:val="00172126"/>
    <w:rsid w:val="0017220B"/>
    <w:rsid w:val="00173395"/>
    <w:rsid w:val="00173812"/>
    <w:rsid w:val="00173E82"/>
    <w:rsid w:val="00175099"/>
    <w:rsid w:val="00175FF8"/>
    <w:rsid w:val="00177178"/>
    <w:rsid w:val="001806F5"/>
    <w:rsid w:val="00180995"/>
    <w:rsid w:val="001809FD"/>
    <w:rsid w:val="00180C95"/>
    <w:rsid w:val="001810A1"/>
    <w:rsid w:val="001814A1"/>
    <w:rsid w:val="0018205F"/>
    <w:rsid w:val="0018216E"/>
    <w:rsid w:val="00182A94"/>
    <w:rsid w:val="00182EDB"/>
    <w:rsid w:val="00183F5D"/>
    <w:rsid w:val="00184B65"/>
    <w:rsid w:val="00185123"/>
    <w:rsid w:val="00185133"/>
    <w:rsid w:val="001853A5"/>
    <w:rsid w:val="0018717D"/>
    <w:rsid w:val="00187708"/>
    <w:rsid w:val="00190FFF"/>
    <w:rsid w:val="0019135A"/>
    <w:rsid w:val="00191535"/>
    <w:rsid w:val="00191C62"/>
    <w:rsid w:val="00191FFF"/>
    <w:rsid w:val="00192ED5"/>
    <w:rsid w:val="00193E32"/>
    <w:rsid w:val="00194203"/>
    <w:rsid w:val="0019437F"/>
    <w:rsid w:val="001947B0"/>
    <w:rsid w:val="00194F7D"/>
    <w:rsid w:val="00195254"/>
    <w:rsid w:val="001952FE"/>
    <w:rsid w:val="001953DA"/>
    <w:rsid w:val="001968A7"/>
    <w:rsid w:val="00196F52"/>
    <w:rsid w:val="00197454"/>
    <w:rsid w:val="00197CCC"/>
    <w:rsid w:val="00197CDB"/>
    <w:rsid w:val="00197ED7"/>
    <w:rsid w:val="001A1651"/>
    <w:rsid w:val="001A174A"/>
    <w:rsid w:val="001A21DD"/>
    <w:rsid w:val="001A23D8"/>
    <w:rsid w:val="001A2624"/>
    <w:rsid w:val="001A2AE6"/>
    <w:rsid w:val="001A3917"/>
    <w:rsid w:val="001A3B5A"/>
    <w:rsid w:val="001A4D42"/>
    <w:rsid w:val="001A52AA"/>
    <w:rsid w:val="001A642E"/>
    <w:rsid w:val="001A673D"/>
    <w:rsid w:val="001A6FA2"/>
    <w:rsid w:val="001B0270"/>
    <w:rsid w:val="001B07D5"/>
    <w:rsid w:val="001B1C95"/>
    <w:rsid w:val="001B282C"/>
    <w:rsid w:val="001B308D"/>
    <w:rsid w:val="001B3947"/>
    <w:rsid w:val="001B3FC1"/>
    <w:rsid w:val="001B464D"/>
    <w:rsid w:val="001B6074"/>
    <w:rsid w:val="001B65E3"/>
    <w:rsid w:val="001B67BB"/>
    <w:rsid w:val="001B67DF"/>
    <w:rsid w:val="001B797E"/>
    <w:rsid w:val="001B7B65"/>
    <w:rsid w:val="001B7C0F"/>
    <w:rsid w:val="001C164A"/>
    <w:rsid w:val="001C183E"/>
    <w:rsid w:val="001C20A6"/>
    <w:rsid w:val="001C299E"/>
    <w:rsid w:val="001C2E91"/>
    <w:rsid w:val="001C3D91"/>
    <w:rsid w:val="001C4DF1"/>
    <w:rsid w:val="001C4F88"/>
    <w:rsid w:val="001C5772"/>
    <w:rsid w:val="001C5DED"/>
    <w:rsid w:val="001C5E4F"/>
    <w:rsid w:val="001C69D5"/>
    <w:rsid w:val="001C6F0D"/>
    <w:rsid w:val="001C700B"/>
    <w:rsid w:val="001C7276"/>
    <w:rsid w:val="001C75EF"/>
    <w:rsid w:val="001C76E8"/>
    <w:rsid w:val="001D02C5"/>
    <w:rsid w:val="001D0803"/>
    <w:rsid w:val="001D0EF4"/>
    <w:rsid w:val="001D10EC"/>
    <w:rsid w:val="001D1433"/>
    <w:rsid w:val="001D23AA"/>
    <w:rsid w:val="001D2D63"/>
    <w:rsid w:val="001D3056"/>
    <w:rsid w:val="001D3546"/>
    <w:rsid w:val="001D3B0E"/>
    <w:rsid w:val="001D4978"/>
    <w:rsid w:val="001D5B9A"/>
    <w:rsid w:val="001D7043"/>
    <w:rsid w:val="001D71F4"/>
    <w:rsid w:val="001E0BE9"/>
    <w:rsid w:val="001E12BA"/>
    <w:rsid w:val="001E1C35"/>
    <w:rsid w:val="001E25FE"/>
    <w:rsid w:val="001E2779"/>
    <w:rsid w:val="001E2A0C"/>
    <w:rsid w:val="001E3D0F"/>
    <w:rsid w:val="001E4007"/>
    <w:rsid w:val="001E41F1"/>
    <w:rsid w:val="001E42FB"/>
    <w:rsid w:val="001E559E"/>
    <w:rsid w:val="001E6223"/>
    <w:rsid w:val="001F0668"/>
    <w:rsid w:val="001F107C"/>
    <w:rsid w:val="001F168D"/>
    <w:rsid w:val="001F1A20"/>
    <w:rsid w:val="001F2094"/>
    <w:rsid w:val="001F2BB4"/>
    <w:rsid w:val="001F31D5"/>
    <w:rsid w:val="001F4100"/>
    <w:rsid w:val="001F4270"/>
    <w:rsid w:val="001F4301"/>
    <w:rsid w:val="001F5288"/>
    <w:rsid w:val="001F5AD3"/>
    <w:rsid w:val="001F5F15"/>
    <w:rsid w:val="001F62C0"/>
    <w:rsid w:val="001F75F2"/>
    <w:rsid w:val="001F7CEC"/>
    <w:rsid w:val="00200A59"/>
    <w:rsid w:val="00201926"/>
    <w:rsid w:val="00202626"/>
    <w:rsid w:val="00202A54"/>
    <w:rsid w:val="00202F31"/>
    <w:rsid w:val="00203A9D"/>
    <w:rsid w:val="00203CBA"/>
    <w:rsid w:val="002050D9"/>
    <w:rsid w:val="002051FF"/>
    <w:rsid w:val="002059AF"/>
    <w:rsid w:val="002059E4"/>
    <w:rsid w:val="00205F54"/>
    <w:rsid w:val="00206AC4"/>
    <w:rsid w:val="0020740D"/>
    <w:rsid w:val="002074FC"/>
    <w:rsid w:val="00207E55"/>
    <w:rsid w:val="0021044C"/>
    <w:rsid w:val="00210689"/>
    <w:rsid w:val="00210CFC"/>
    <w:rsid w:val="0021115F"/>
    <w:rsid w:val="002116D2"/>
    <w:rsid w:val="002120E6"/>
    <w:rsid w:val="002127EA"/>
    <w:rsid w:val="00212C67"/>
    <w:rsid w:val="00212F21"/>
    <w:rsid w:val="002131C6"/>
    <w:rsid w:val="00214040"/>
    <w:rsid w:val="00214354"/>
    <w:rsid w:val="00214777"/>
    <w:rsid w:val="0021482E"/>
    <w:rsid w:val="00214C9F"/>
    <w:rsid w:val="00215216"/>
    <w:rsid w:val="00215630"/>
    <w:rsid w:val="00215D03"/>
    <w:rsid w:val="002166CA"/>
    <w:rsid w:val="00216765"/>
    <w:rsid w:val="00216C21"/>
    <w:rsid w:val="00217164"/>
    <w:rsid w:val="002171B9"/>
    <w:rsid w:val="002176ED"/>
    <w:rsid w:val="002177F6"/>
    <w:rsid w:val="00217C39"/>
    <w:rsid w:val="00220445"/>
    <w:rsid w:val="00221C73"/>
    <w:rsid w:val="00221D2D"/>
    <w:rsid w:val="002221CC"/>
    <w:rsid w:val="002225BA"/>
    <w:rsid w:val="00222625"/>
    <w:rsid w:val="00222AFC"/>
    <w:rsid w:val="0022395B"/>
    <w:rsid w:val="00223D9E"/>
    <w:rsid w:val="00223F75"/>
    <w:rsid w:val="00223FCF"/>
    <w:rsid w:val="00224C59"/>
    <w:rsid w:val="00225018"/>
    <w:rsid w:val="002264D2"/>
    <w:rsid w:val="00226923"/>
    <w:rsid w:val="00226C96"/>
    <w:rsid w:val="00230F58"/>
    <w:rsid w:val="002319BC"/>
    <w:rsid w:val="00232774"/>
    <w:rsid w:val="00232825"/>
    <w:rsid w:val="002329ED"/>
    <w:rsid w:val="00232CF8"/>
    <w:rsid w:val="00233A63"/>
    <w:rsid w:val="00233D65"/>
    <w:rsid w:val="00233EAE"/>
    <w:rsid w:val="00234CD0"/>
    <w:rsid w:val="00234E40"/>
    <w:rsid w:val="00235930"/>
    <w:rsid w:val="0023593F"/>
    <w:rsid w:val="00235A14"/>
    <w:rsid w:val="00235A1D"/>
    <w:rsid w:val="00235C14"/>
    <w:rsid w:val="00235FFB"/>
    <w:rsid w:val="002364F0"/>
    <w:rsid w:val="0023683C"/>
    <w:rsid w:val="00236EA5"/>
    <w:rsid w:val="00236EC4"/>
    <w:rsid w:val="002376AB"/>
    <w:rsid w:val="00237EE1"/>
    <w:rsid w:val="00240825"/>
    <w:rsid w:val="00240BD1"/>
    <w:rsid w:val="00241420"/>
    <w:rsid w:val="00241579"/>
    <w:rsid w:val="00241827"/>
    <w:rsid w:val="00241EB3"/>
    <w:rsid w:val="002421E0"/>
    <w:rsid w:val="00242847"/>
    <w:rsid w:val="00242D06"/>
    <w:rsid w:val="002431EA"/>
    <w:rsid w:val="0024320D"/>
    <w:rsid w:val="00243CA2"/>
    <w:rsid w:val="00243E9C"/>
    <w:rsid w:val="002441F1"/>
    <w:rsid w:val="0024444A"/>
    <w:rsid w:val="00244898"/>
    <w:rsid w:val="00244CE2"/>
    <w:rsid w:val="00244E8D"/>
    <w:rsid w:val="002453B7"/>
    <w:rsid w:val="00245468"/>
    <w:rsid w:val="00245536"/>
    <w:rsid w:val="00245D54"/>
    <w:rsid w:val="00245DAA"/>
    <w:rsid w:val="00246097"/>
    <w:rsid w:val="002463CA"/>
    <w:rsid w:val="002468C6"/>
    <w:rsid w:val="00247EA2"/>
    <w:rsid w:val="00247FE8"/>
    <w:rsid w:val="00252440"/>
    <w:rsid w:val="002525F5"/>
    <w:rsid w:val="0025279F"/>
    <w:rsid w:val="00253214"/>
    <w:rsid w:val="00253482"/>
    <w:rsid w:val="002536D1"/>
    <w:rsid w:val="002536E2"/>
    <w:rsid w:val="00253C64"/>
    <w:rsid w:val="00253F7F"/>
    <w:rsid w:val="00254485"/>
    <w:rsid w:val="0025450B"/>
    <w:rsid w:val="002545C8"/>
    <w:rsid w:val="00255323"/>
    <w:rsid w:val="00255898"/>
    <w:rsid w:val="00256846"/>
    <w:rsid w:val="00256858"/>
    <w:rsid w:val="00256A79"/>
    <w:rsid w:val="00257AAF"/>
    <w:rsid w:val="00260A9E"/>
    <w:rsid w:val="00261267"/>
    <w:rsid w:val="00261D59"/>
    <w:rsid w:val="00262453"/>
    <w:rsid w:val="002629F7"/>
    <w:rsid w:val="00262EF0"/>
    <w:rsid w:val="0026331B"/>
    <w:rsid w:val="002635D3"/>
    <w:rsid w:val="00263CF4"/>
    <w:rsid w:val="002640CF"/>
    <w:rsid w:val="00264B82"/>
    <w:rsid w:val="00264DE5"/>
    <w:rsid w:val="00265141"/>
    <w:rsid w:val="00265324"/>
    <w:rsid w:val="002654EC"/>
    <w:rsid w:val="002664E6"/>
    <w:rsid w:val="002674A3"/>
    <w:rsid w:val="00267741"/>
    <w:rsid w:val="00267920"/>
    <w:rsid w:val="00267A7F"/>
    <w:rsid w:val="0027079E"/>
    <w:rsid w:val="00270FE6"/>
    <w:rsid w:val="00270FFF"/>
    <w:rsid w:val="00271107"/>
    <w:rsid w:val="00272A60"/>
    <w:rsid w:val="00272DF2"/>
    <w:rsid w:val="00273AD4"/>
    <w:rsid w:val="00273CA3"/>
    <w:rsid w:val="002746CA"/>
    <w:rsid w:val="00274711"/>
    <w:rsid w:val="00275B2C"/>
    <w:rsid w:val="0027632A"/>
    <w:rsid w:val="00276425"/>
    <w:rsid w:val="00276461"/>
    <w:rsid w:val="00277084"/>
    <w:rsid w:val="002775FE"/>
    <w:rsid w:val="002800D9"/>
    <w:rsid w:val="00280622"/>
    <w:rsid w:val="00280B84"/>
    <w:rsid w:val="00280BF0"/>
    <w:rsid w:val="0028110A"/>
    <w:rsid w:val="00281295"/>
    <w:rsid w:val="0028148C"/>
    <w:rsid w:val="00281978"/>
    <w:rsid w:val="00281D42"/>
    <w:rsid w:val="00281E93"/>
    <w:rsid w:val="00282E55"/>
    <w:rsid w:val="00283486"/>
    <w:rsid w:val="002843B2"/>
    <w:rsid w:val="002849BB"/>
    <w:rsid w:val="00284C3F"/>
    <w:rsid w:val="00284EF6"/>
    <w:rsid w:val="0028594F"/>
    <w:rsid w:val="00285D3C"/>
    <w:rsid w:val="00286D6A"/>
    <w:rsid w:val="002900AC"/>
    <w:rsid w:val="00290147"/>
    <w:rsid w:val="00291472"/>
    <w:rsid w:val="002914AD"/>
    <w:rsid w:val="002914B5"/>
    <w:rsid w:val="002928B5"/>
    <w:rsid w:val="002928D6"/>
    <w:rsid w:val="002937E3"/>
    <w:rsid w:val="00293814"/>
    <w:rsid w:val="00293AB5"/>
    <w:rsid w:val="00294122"/>
    <w:rsid w:val="00294C2F"/>
    <w:rsid w:val="00295231"/>
    <w:rsid w:val="00295944"/>
    <w:rsid w:val="00295D67"/>
    <w:rsid w:val="00295FC3"/>
    <w:rsid w:val="0029754E"/>
    <w:rsid w:val="002A000C"/>
    <w:rsid w:val="002A03B3"/>
    <w:rsid w:val="002A1515"/>
    <w:rsid w:val="002A18D4"/>
    <w:rsid w:val="002A1D1C"/>
    <w:rsid w:val="002A230B"/>
    <w:rsid w:val="002A2EE0"/>
    <w:rsid w:val="002A3247"/>
    <w:rsid w:val="002A3EA8"/>
    <w:rsid w:val="002A4931"/>
    <w:rsid w:val="002A4BA0"/>
    <w:rsid w:val="002A50E4"/>
    <w:rsid w:val="002A520F"/>
    <w:rsid w:val="002A57FC"/>
    <w:rsid w:val="002A6026"/>
    <w:rsid w:val="002A6E01"/>
    <w:rsid w:val="002A6E8D"/>
    <w:rsid w:val="002A6ECA"/>
    <w:rsid w:val="002A7705"/>
    <w:rsid w:val="002B1221"/>
    <w:rsid w:val="002B1948"/>
    <w:rsid w:val="002B1D11"/>
    <w:rsid w:val="002B2525"/>
    <w:rsid w:val="002B34C6"/>
    <w:rsid w:val="002B38E2"/>
    <w:rsid w:val="002B40B9"/>
    <w:rsid w:val="002B4AC9"/>
    <w:rsid w:val="002B4D5C"/>
    <w:rsid w:val="002B5297"/>
    <w:rsid w:val="002B5EFE"/>
    <w:rsid w:val="002B5FE3"/>
    <w:rsid w:val="002B6543"/>
    <w:rsid w:val="002B76C7"/>
    <w:rsid w:val="002B7ABD"/>
    <w:rsid w:val="002C02D9"/>
    <w:rsid w:val="002C03F6"/>
    <w:rsid w:val="002C074A"/>
    <w:rsid w:val="002C0F7D"/>
    <w:rsid w:val="002C1213"/>
    <w:rsid w:val="002C1628"/>
    <w:rsid w:val="002C1B47"/>
    <w:rsid w:val="002C1CF3"/>
    <w:rsid w:val="002C1ED2"/>
    <w:rsid w:val="002C2459"/>
    <w:rsid w:val="002C24F0"/>
    <w:rsid w:val="002C38D2"/>
    <w:rsid w:val="002C45F3"/>
    <w:rsid w:val="002C497D"/>
    <w:rsid w:val="002C4FBA"/>
    <w:rsid w:val="002C5253"/>
    <w:rsid w:val="002C5820"/>
    <w:rsid w:val="002C5D78"/>
    <w:rsid w:val="002C5F22"/>
    <w:rsid w:val="002C6248"/>
    <w:rsid w:val="002C6D3F"/>
    <w:rsid w:val="002C74C9"/>
    <w:rsid w:val="002C7854"/>
    <w:rsid w:val="002C79DA"/>
    <w:rsid w:val="002D01E3"/>
    <w:rsid w:val="002D0B4A"/>
    <w:rsid w:val="002D0E37"/>
    <w:rsid w:val="002D1BF9"/>
    <w:rsid w:val="002D1D6C"/>
    <w:rsid w:val="002D233A"/>
    <w:rsid w:val="002D3C7B"/>
    <w:rsid w:val="002D54DA"/>
    <w:rsid w:val="002D55FB"/>
    <w:rsid w:val="002D56CF"/>
    <w:rsid w:val="002D5C04"/>
    <w:rsid w:val="002D65DE"/>
    <w:rsid w:val="002D6AEB"/>
    <w:rsid w:val="002D6CAF"/>
    <w:rsid w:val="002D6F8B"/>
    <w:rsid w:val="002D7F80"/>
    <w:rsid w:val="002E04E1"/>
    <w:rsid w:val="002E1B35"/>
    <w:rsid w:val="002E1D8B"/>
    <w:rsid w:val="002E26A5"/>
    <w:rsid w:val="002E29C8"/>
    <w:rsid w:val="002E29DD"/>
    <w:rsid w:val="002E2F52"/>
    <w:rsid w:val="002E3D6E"/>
    <w:rsid w:val="002E3E50"/>
    <w:rsid w:val="002E3F03"/>
    <w:rsid w:val="002E49F6"/>
    <w:rsid w:val="002E6412"/>
    <w:rsid w:val="002E6502"/>
    <w:rsid w:val="002E68AF"/>
    <w:rsid w:val="002E6CB5"/>
    <w:rsid w:val="002E6D25"/>
    <w:rsid w:val="002E715A"/>
    <w:rsid w:val="002E7C23"/>
    <w:rsid w:val="002E7CE8"/>
    <w:rsid w:val="002F048D"/>
    <w:rsid w:val="002F078B"/>
    <w:rsid w:val="002F0E5B"/>
    <w:rsid w:val="002F1602"/>
    <w:rsid w:val="002F2D05"/>
    <w:rsid w:val="002F4D42"/>
    <w:rsid w:val="002F59B8"/>
    <w:rsid w:val="002F5EA5"/>
    <w:rsid w:val="002F6275"/>
    <w:rsid w:val="002F769D"/>
    <w:rsid w:val="002F7718"/>
    <w:rsid w:val="002F7911"/>
    <w:rsid w:val="002F7CFC"/>
    <w:rsid w:val="002F7E1A"/>
    <w:rsid w:val="003001D7"/>
    <w:rsid w:val="003006D0"/>
    <w:rsid w:val="003007DF"/>
    <w:rsid w:val="00300B3B"/>
    <w:rsid w:val="00300DA4"/>
    <w:rsid w:val="00300DAC"/>
    <w:rsid w:val="003015C8"/>
    <w:rsid w:val="00302A8F"/>
    <w:rsid w:val="00303A68"/>
    <w:rsid w:val="00304160"/>
    <w:rsid w:val="003042CB"/>
    <w:rsid w:val="00305546"/>
    <w:rsid w:val="00305C66"/>
    <w:rsid w:val="0030614F"/>
    <w:rsid w:val="0030646A"/>
    <w:rsid w:val="00306953"/>
    <w:rsid w:val="003069F2"/>
    <w:rsid w:val="00306E95"/>
    <w:rsid w:val="0030770A"/>
    <w:rsid w:val="00310570"/>
    <w:rsid w:val="00310C48"/>
    <w:rsid w:val="00310E71"/>
    <w:rsid w:val="00311BAD"/>
    <w:rsid w:val="003122EF"/>
    <w:rsid w:val="00312EA1"/>
    <w:rsid w:val="00312FA4"/>
    <w:rsid w:val="00313FD2"/>
    <w:rsid w:val="00314279"/>
    <w:rsid w:val="0031504D"/>
    <w:rsid w:val="00315962"/>
    <w:rsid w:val="00315FA6"/>
    <w:rsid w:val="00316962"/>
    <w:rsid w:val="00316A70"/>
    <w:rsid w:val="003172F0"/>
    <w:rsid w:val="003179B4"/>
    <w:rsid w:val="00317D85"/>
    <w:rsid w:val="0032034C"/>
    <w:rsid w:val="00320869"/>
    <w:rsid w:val="00320C39"/>
    <w:rsid w:val="00321144"/>
    <w:rsid w:val="00321797"/>
    <w:rsid w:val="003219C0"/>
    <w:rsid w:val="00321DBD"/>
    <w:rsid w:val="003222EB"/>
    <w:rsid w:val="003225A7"/>
    <w:rsid w:val="0032351C"/>
    <w:rsid w:val="00323572"/>
    <w:rsid w:val="00323986"/>
    <w:rsid w:val="003249A9"/>
    <w:rsid w:val="00324B96"/>
    <w:rsid w:val="00325143"/>
    <w:rsid w:val="0032536A"/>
    <w:rsid w:val="00325AD1"/>
    <w:rsid w:val="00325ED7"/>
    <w:rsid w:val="00325ED8"/>
    <w:rsid w:val="00326506"/>
    <w:rsid w:val="0032675E"/>
    <w:rsid w:val="00327161"/>
    <w:rsid w:val="0032790A"/>
    <w:rsid w:val="00327C42"/>
    <w:rsid w:val="00327C71"/>
    <w:rsid w:val="0033033D"/>
    <w:rsid w:val="00330938"/>
    <w:rsid w:val="00330CDF"/>
    <w:rsid w:val="00331876"/>
    <w:rsid w:val="00333093"/>
    <w:rsid w:val="003330FB"/>
    <w:rsid w:val="003332A3"/>
    <w:rsid w:val="003335B8"/>
    <w:rsid w:val="00333CEC"/>
    <w:rsid w:val="00333D75"/>
    <w:rsid w:val="00334088"/>
    <w:rsid w:val="0033447F"/>
    <w:rsid w:val="0033573B"/>
    <w:rsid w:val="00336414"/>
    <w:rsid w:val="0033673C"/>
    <w:rsid w:val="003373D8"/>
    <w:rsid w:val="00337850"/>
    <w:rsid w:val="00340CCD"/>
    <w:rsid w:val="0034110E"/>
    <w:rsid w:val="00341730"/>
    <w:rsid w:val="0034187D"/>
    <w:rsid w:val="00342573"/>
    <w:rsid w:val="00343B0E"/>
    <w:rsid w:val="003441D7"/>
    <w:rsid w:val="0034493D"/>
    <w:rsid w:val="00345037"/>
    <w:rsid w:val="00345252"/>
    <w:rsid w:val="00345321"/>
    <w:rsid w:val="00345A27"/>
    <w:rsid w:val="0034780D"/>
    <w:rsid w:val="0035015D"/>
    <w:rsid w:val="00350526"/>
    <w:rsid w:val="00350881"/>
    <w:rsid w:val="00350D1F"/>
    <w:rsid w:val="00350F97"/>
    <w:rsid w:val="003514C7"/>
    <w:rsid w:val="00352CAA"/>
    <w:rsid w:val="0035305F"/>
    <w:rsid w:val="00353288"/>
    <w:rsid w:val="0035401F"/>
    <w:rsid w:val="00354E6A"/>
    <w:rsid w:val="00355F7B"/>
    <w:rsid w:val="00356C26"/>
    <w:rsid w:val="00357359"/>
    <w:rsid w:val="0035756A"/>
    <w:rsid w:val="00357C93"/>
    <w:rsid w:val="00357EE2"/>
    <w:rsid w:val="00360178"/>
    <w:rsid w:val="003601C9"/>
    <w:rsid w:val="00360368"/>
    <w:rsid w:val="00360552"/>
    <w:rsid w:val="00361504"/>
    <w:rsid w:val="003634AC"/>
    <w:rsid w:val="0036363A"/>
    <w:rsid w:val="00363702"/>
    <w:rsid w:val="00363CFA"/>
    <w:rsid w:val="003646B8"/>
    <w:rsid w:val="00364AD5"/>
    <w:rsid w:val="00364EB6"/>
    <w:rsid w:val="003651FF"/>
    <w:rsid w:val="00365DE2"/>
    <w:rsid w:val="00366112"/>
    <w:rsid w:val="00366268"/>
    <w:rsid w:val="003662AE"/>
    <w:rsid w:val="003666AC"/>
    <w:rsid w:val="0036677D"/>
    <w:rsid w:val="003676C1"/>
    <w:rsid w:val="00367811"/>
    <w:rsid w:val="00370EE9"/>
    <w:rsid w:val="00370FA6"/>
    <w:rsid w:val="00371931"/>
    <w:rsid w:val="00371C6F"/>
    <w:rsid w:val="00372C72"/>
    <w:rsid w:val="00372D15"/>
    <w:rsid w:val="00373455"/>
    <w:rsid w:val="00373A6F"/>
    <w:rsid w:val="0037413D"/>
    <w:rsid w:val="003749BE"/>
    <w:rsid w:val="00374F3A"/>
    <w:rsid w:val="00375F83"/>
    <w:rsid w:val="00376B51"/>
    <w:rsid w:val="003776E9"/>
    <w:rsid w:val="00377B6C"/>
    <w:rsid w:val="00377B86"/>
    <w:rsid w:val="00380258"/>
    <w:rsid w:val="00380998"/>
    <w:rsid w:val="003813CE"/>
    <w:rsid w:val="00381FC5"/>
    <w:rsid w:val="0038231E"/>
    <w:rsid w:val="00382779"/>
    <w:rsid w:val="00382833"/>
    <w:rsid w:val="003829BD"/>
    <w:rsid w:val="00383282"/>
    <w:rsid w:val="003834A1"/>
    <w:rsid w:val="00383C2B"/>
    <w:rsid w:val="00384616"/>
    <w:rsid w:val="00385E3B"/>
    <w:rsid w:val="00386CD8"/>
    <w:rsid w:val="00386D6E"/>
    <w:rsid w:val="00387E88"/>
    <w:rsid w:val="00390BAC"/>
    <w:rsid w:val="00390C6D"/>
    <w:rsid w:val="00390CA7"/>
    <w:rsid w:val="00391829"/>
    <w:rsid w:val="00391DB2"/>
    <w:rsid w:val="003927CA"/>
    <w:rsid w:val="00393511"/>
    <w:rsid w:val="0039360E"/>
    <w:rsid w:val="00393B73"/>
    <w:rsid w:val="0039425E"/>
    <w:rsid w:val="00394836"/>
    <w:rsid w:val="0039549F"/>
    <w:rsid w:val="003955B2"/>
    <w:rsid w:val="00395A03"/>
    <w:rsid w:val="00395C02"/>
    <w:rsid w:val="00395FCC"/>
    <w:rsid w:val="00396523"/>
    <w:rsid w:val="003968CD"/>
    <w:rsid w:val="00397267"/>
    <w:rsid w:val="003978C2"/>
    <w:rsid w:val="003A072E"/>
    <w:rsid w:val="003A0E8A"/>
    <w:rsid w:val="003A13EF"/>
    <w:rsid w:val="003A18A5"/>
    <w:rsid w:val="003A19ED"/>
    <w:rsid w:val="003A1E4D"/>
    <w:rsid w:val="003A217F"/>
    <w:rsid w:val="003A227D"/>
    <w:rsid w:val="003A2356"/>
    <w:rsid w:val="003A26B8"/>
    <w:rsid w:val="003A2C8F"/>
    <w:rsid w:val="003A3DC8"/>
    <w:rsid w:val="003A3FED"/>
    <w:rsid w:val="003A3FFF"/>
    <w:rsid w:val="003A43F6"/>
    <w:rsid w:val="003A4C01"/>
    <w:rsid w:val="003A50B8"/>
    <w:rsid w:val="003A51F0"/>
    <w:rsid w:val="003A5940"/>
    <w:rsid w:val="003A5E74"/>
    <w:rsid w:val="003A70DF"/>
    <w:rsid w:val="003A7693"/>
    <w:rsid w:val="003A7ABB"/>
    <w:rsid w:val="003A7ECB"/>
    <w:rsid w:val="003A7FAD"/>
    <w:rsid w:val="003B00CE"/>
    <w:rsid w:val="003B0CAE"/>
    <w:rsid w:val="003B1DB9"/>
    <w:rsid w:val="003B1FF5"/>
    <w:rsid w:val="003B2220"/>
    <w:rsid w:val="003B25A4"/>
    <w:rsid w:val="003B2752"/>
    <w:rsid w:val="003B321D"/>
    <w:rsid w:val="003B3BE7"/>
    <w:rsid w:val="003B47FC"/>
    <w:rsid w:val="003B5536"/>
    <w:rsid w:val="003B582A"/>
    <w:rsid w:val="003B5EFD"/>
    <w:rsid w:val="003B63CC"/>
    <w:rsid w:val="003B64BA"/>
    <w:rsid w:val="003B71A8"/>
    <w:rsid w:val="003B73ED"/>
    <w:rsid w:val="003B7A10"/>
    <w:rsid w:val="003B7E76"/>
    <w:rsid w:val="003B7FF4"/>
    <w:rsid w:val="003C0548"/>
    <w:rsid w:val="003C05D0"/>
    <w:rsid w:val="003C0AE0"/>
    <w:rsid w:val="003C10C9"/>
    <w:rsid w:val="003C10FF"/>
    <w:rsid w:val="003C1588"/>
    <w:rsid w:val="003C162F"/>
    <w:rsid w:val="003C1789"/>
    <w:rsid w:val="003C2216"/>
    <w:rsid w:val="003C478D"/>
    <w:rsid w:val="003C48F4"/>
    <w:rsid w:val="003C4A26"/>
    <w:rsid w:val="003C4C45"/>
    <w:rsid w:val="003C53CA"/>
    <w:rsid w:val="003C54B0"/>
    <w:rsid w:val="003C5943"/>
    <w:rsid w:val="003C5D53"/>
    <w:rsid w:val="003C62D0"/>
    <w:rsid w:val="003C6D4F"/>
    <w:rsid w:val="003C7AD1"/>
    <w:rsid w:val="003C7FE5"/>
    <w:rsid w:val="003D0694"/>
    <w:rsid w:val="003D0751"/>
    <w:rsid w:val="003D1007"/>
    <w:rsid w:val="003D1037"/>
    <w:rsid w:val="003D2716"/>
    <w:rsid w:val="003D2922"/>
    <w:rsid w:val="003D3FF8"/>
    <w:rsid w:val="003D42C8"/>
    <w:rsid w:val="003D431B"/>
    <w:rsid w:val="003D4A8B"/>
    <w:rsid w:val="003D5C89"/>
    <w:rsid w:val="003D5DAD"/>
    <w:rsid w:val="003D5E16"/>
    <w:rsid w:val="003D689E"/>
    <w:rsid w:val="003D72CE"/>
    <w:rsid w:val="003D7413"/>
    <w:rsid w:val="003D75B0"/>
    <w:rsid w:val="003D7623"/>
    <w:rsid w:val="003D7FE6"/>
    <w:rsid w:val="003E1A11"/>
    <w:rsid w:val="003E241D"/>
    <w:rsid w:val="003E2912"/>
    <w:rsid w:val="003E29A6"/>
    <w:rsid w:val="003E2BCF"/>
    <w:rsid w:val="003E2DBA"/>
    <w:rsid w:val="003E3033"/>
    <w:rsid w:val="003E4271"/>
    <w:rsid w:val="003E48E5"/>
    <w:rsid w:val="003E4A82"/>
    <w:rsid w:val="003E4C42"/>
    <w:rsid w:val="003E4E4B"/>
    <w:rsid w:val="003E4FB9"/>
    <w:rsid w:val="003E50E7"/>
    <w:rsid w:val="003E5FD7"/>
    <w:rsid w:val="003E63BA"/>
    <w:rsid w:val="003E6ECC"/>
    <w:rsid w:val="003F033D"/>
    <w:rsid w:val="003F0850"/>
    <w:rsid w:val="003F0CB7"/>
    <w:rsid w:val="003F0D22"/>
    <w:rsid w:val="003F1A19"/>
    <w:rsid w:val="003F2A75"/>
    <w:rsid w:val="003F36A4"/>
    <w:rsid w:val="003F3859"/>
    <w:rsid w:val="003F3D45"/>
    <w:rsid w:val="003F407E"/>
    <w:rsid w:val="003F4510"/>
    <w:rsid w:val="003F58E4"/>
    <w:rsid w:val="003F5B4F"/>
    <w:rsid w:val="003F647A"/>
    <w:rsid w:val="003F6D3D"/>
    <w:rsid w:val="003F6ED1"/>
    <w:rsid w:val="00400641"/>
    <w:rsid w:val="00400B7D"/>
    <w:rsid w:val="00401855"/>
    <w:rsid w:val="00401D2B"/>
    <w:rsid w:val="00402321"/>
    <w:rsid w:val="00402565"/>
    <w:rsid w:val="004026BC"/>
    <w:rsid w:val="00402F30"/>
    <w:rsid w:val="004032E2"/>
    <w:rsid w:val="0040381F"/>
    <w:rsid w:val="00403D2E"/>
    <w:rsid w:val="00403FE3"/>
    <w:rsid w:val="00405311"/>
    <w:rsid w:val="00406A62"/>
    <w:rsid w:val="0040734D"/>
    <w:rsid w:val="00410541"/>
    <w:rsid w:val="00410880"/>
    <w:rsid w:val="00410914"/>
    <w:rsid w:val="0041192E"/>
    <w:rsid w:val="00411948"/>
    <w:rsid w:val="00411D90"/>
    <w:rsid w:val="00411F76"/>
    <w:rsid w:val="004124F1"/>
    <w:rsid w:val="00412680"/>
    <w:rsid w:val="00413152"/>
    <w:rsid w:val="00413315"/>
    <w:rsid w:val="00413CE0"/>
    <w:rsid w:val="00413DDC"/>
    <w:rsid w:val="00413EE0"/>
    <w:rsid w:val="004140AD"/>
    <w:rsid w:val="00414AB1"/>
    <w:rsid w:val="00415812"/>
    <w:rsid w:val="004158D3"/>
    <w:rsid w:val="00415DE8"/>
    <w:rsid w:val="004162CB"/>
    <w:rsid w:val="00416652"/>
    <w:rsid w:val="00416F7B"/>
    <w:rsid w:val="00417581"/>
    <w:rsid w:val="00417978"/>
    <w:rsid w:val="00417A6B"/>
    <w:rsid w:val="00420194"/>
    <w:rsid w:val="00421120"/>
    <w:rsid w:val="004214B1"/>
    <w:rsid w:val="00421574"/>
    <w:rsid w:val="0042184F"/>
    <w:rsid w:val="00421868"/>
    <w:rsid w:val="00421D98"/>
    <w:rsid w:val="00422357"/>
    <w:rsid w:val="004224B5"/>
    <w:rsid w:val="004232AC"/>
    <w:rsid w:val="004236EE"/>
    <w:rsid w:val="00423775"/>
    <w:rsid w:val="00423E6C"/>
    <w:rsid w:val="00425CEA"/>
    <w:rsid w:val="00426D52"/>
    <w:rsid w:val="00426E6C"/>
    <w:rsid w:val="004275E1"/>
    <w:rsid w:val="0042797C"/>
    <w:rsid w:val="004300F4"/>
    <w:rsid w:val="0043037C"/>
    <w:rsid w:val="00430A25"/>
    <w:rsid w:val="00430CB4"/>
    <w:rsid w:val="00430D14"/>
    <w:rsid w:val="0043112B"/>
    <w:rsid w:val="00431E97"/>
    <w:rsid w:val="00432226"/>
    <w:rsid w:val="004325CE"/>
    <w:rsid w:val="0043397C"/>
    <w:rsid w:val="004340CC"/>
    <w:rsid w:val="00434B87"/>
    <w:rsid w:val="00434DF1"/>
    <w:rsid w:val="004365B7"/>
    <w:rsid w:val="00436857"/>
    <w:rsid w:val="00436C0C"/>
    <w:rsid w:val="00437BAB"/>
    <w:rsid w:val="00440AE8"/>
    <w:rsid w:val="00440E40"/>
    <w:rsid w:val="004412D1"/>
    <w:rsid w:val="00442211"/>
    <w:rsid w:val="0044358A"/>
    <w:rsid w:val="004444D2"/>
    <w:rsid w:val="00444830"/>
    <w:rsid w:val="00444AAC"/>
    <w:rsid w:val="004450E7"/>
    <w:rsid w:val="00445112"/>
    <w:rsid w:val="004452D9"/>
    <w:rsid w:val="00445780"/>
    <w:rsid w:val="00445DC7"/>
    <w:rsid w:val="0044623A"/>
    <w:rsid w:val="00446371"/>
    <w:rsid w:val="00446769"/>
    <w:rsid w:val="004474B1"/>
    <w:rsid w:val="004479A4"/>
    <w:rsid w:val="00450783"/>
    <w:rsid w:val="00450B63"/>
    <w:rsid w:val="0045106C"/>
    <w:rsid w:val="004513E5"/>
    <w:rsid w:val="0045163B"/>
    <w:rsid w:val="004522CC"/>
    <w:rsid w:val="00452370"/>
    <w:rsid w:val="00454442"/>
    <w:rsid w:val="0045528C"/>
    <w:rsid w:val="00455A63"/>
    <w:rsid w:val="00456627"/>
    <w:rsid w:val="00456A4B"/>
    <w:rsid w:val="00457A47"/>
    <w:rsid w:val="004607E5"/>
    <w:rsid w:val="0046174D"/>
    <w:rsid w:val="00461B2F"/>
    <w:rsid w:val="00462EE8"/>
    <w:rsid w:val="0046321D"/>
    <w:rsid w:val="004633EB"/>
    <w:rsid w:val="00463F6B"/>
    <w:rsid w:val="00464854"/>
    <w:rsid w:val="00465289"/>
    <w:rsid w:val="00465855"/>
    <w:rsid w:val="004673DA"/>
    <w:rsid w:val="00470181"/>
    <w:rsid w:val="0047049D"/>
    <w:rsid w:val="00471335"/>
    <w:rsid w:val="004724BE"/>
    <w:rsid w:val="00472A80"/>
    <w:rsid w:val="00472B8D"/>
    <w:rsid w:val="004735D2"/>
    <w:rsid w:val="0047431E"/>
    <w:rsid w:val="00475D2C"/>
    <w:rsid w:val="004760A1"/>
    <w:rsid w:val="004760EC"/>
    <w:rsid w:val="0047652B"/>
    <w:rsid w:val="00477C59"/>
    <w:rsid w:val="00477F60"/>
    <w:rsid w:val="004813C3"/>
    <w:rsid w:val="00481830"/>
    <w:rsid w:val="00481C46"/>
    <w:rsid w:val="00482445"/>
    <w:rsid w:val="00483868"/>
    <w:rsid w:val="00483F51"/>
    <w:rsid w:val="00484419"/>
    <w:rsid w:val="004846AB"/>
    <w:rsid w:val="0048567B"/>
    <w:rsid w:val="00486160"/>
    <w:rsid w:val="004871DC"/>
    <w:rsid w:val="004878ED"/>
    <w:rsid w:val="00487FAA"/>
    <w:rsid w:val="00487FB2"/>
    <w:rsid w:val="004902EF"/>
    <w:rsid w:val="004908A5"/>
    <w:rsid w:val="00491C23"/>
    <w:rsid w:val="00491C5F"/>
    <w:rsid w:val="004920E3"/>
    <w:rsid w:val="00493558"/>
    <w:rsid w:val="004936C8"/>
    <w:rsid w:val="0049412D"/>
    <w:rsid w:val="004942A0"/>
    <w:rsid w:val="00494FF3"/>
    <w:rsid w:val="00495270"/>
    <w:rsid w:val="0049527C"/>
    <w:rsid w:val="00495377"/>
    <w:rsid w:val="004959AB"/>
    <w:rsid w:val="00496CA6"/>
    <w:rsid w:val="00496FE9"/>
    <w:rsid w:val="00497646"/>
    <w:rsid w:val="00497D86"/>
    <w:rsid w:val="004A04DC"/>
    <w:rsid w:val="004A086C"/>
    <w:rsid w:val="004A1222"/>
    <w:rsid w:val="004A184E"/>
    <w:rsid w:val="004A184F"/>
    <w:rsid w:val="004A20FF"/>
    <w:rsid w:val="004A33EE"/>
    <w:rsid w:val="004A38FD"/>
    <w:rsid w:val="004A3B42"/>
    <w:rsid w:val="004A58F1"/>
    <w:rsid w:val="004A6105"/>
    <w:rsid w:val="004A63B6"/>
    <w:rsid w:val="004A6C31"/>
    <w:rsid w:val="004A6D45"/>
    <w:rsid w:val="004A6DB7"/>
    <w:rsid w:val="004A73EC"/>
    <w:rsid w:val="004B00B2"/>
    <w:rsid w:val="004B045F"/>
    <w:rsid w:val="004B0756"/>
    <w:rsid w:val="004B0AAA"/>
    <w:rsid w:val="004B0E0E"/>
    <w:rsid w:val="004B0F1C"/>
    <w:rsid w:val="004B1158"/>
    <w:rsid w:val="004B1462"/>
    <w:rsid w:val="004B1BC3"/>
    <w:rsid w:val="004B1C66"/>
    <w:rsid w:val="004B26F9"/>
    <w:rsid w:val="004B2B16"/>
    <w:rsid w:val="004B41DF"/>
    <w:rsid w:val="004B4211"/>
    <w:rsid w:val="004B474C"/>
    <w:rsid w:val="004B487C"/>
    <w:rsid w:val="004B4FA7"/>
    <w:rsid w:val="004B50B8"/>
    <w:rsid w:val="004B5E1B"/>
    <w:rsid w:val="004B6201"/>
    <w:rsid w:val="004B62BE"/>
    <w:rsid w:val="004B7998"/>
    <w:rsid w:val="004B7CFA"/>
    <w:rsid w:val="004C06AE"/>
    <w:rsid w:val="004C080A"/>
    <w:rsid w:val="004C0A33"/>
    <w:rsid w:val="004C0BBD"/>
    <w:rsid w:val="004C1D87"/>
    <w:rsid w:val="004C2CEF"/>
    <w:rsid w:val="004C2EDF"/>
    <w:rsid w:val="004C30AC"/>
    <w:rsid w:val="004C30EA"/>
    <w:rsid w:val="004C4681"/>
    <w:rsid w:val="004C472E"/>
    <w:rsid w:val="004C5237"/>
    <w:rsid w:val="004C6C0F"/>
    <w:rsid w:val="004C6D0A"/>
    <w:rsid w:val="004C7118"/>
    <w:rsid w:val="004C715D"/>
    <w:rsid w:val="004C7199"/>
    <w:rsid w:val="004C7F5D"/>
    <w:rsid w:val="004D0AE2"/>
    <w:rsid w:val="004D0F0E"/>
    <w:rsid w:val="004D19C5"/>
    <w:rsid w:val="004D235E"/>
    <w:rsid w:val="004D27E4"/>
    <w:rsid w:val="004D28F0"/>
    <w:rsid w:val="004D29FF"/>
    <w:rsid w:val="004D2A6B"/>
    <w:rsid w:val="004D3334"/>
    <w:rsid w:val="004D3479"/>
    <w:rsid w:val="004D3C29"/>
    <w:rsid w:val="004D416B"/>
    <w:rsid w:val="004D4FA9"/>
    <w:rsid w:val="004D50EB"/>
    <w:rsid w:val="004D51F3"/>
    <w:rsid w:val="004D5253"/>
    <w:rsid w:val="004D585A"/>
    <w:rsid w:val="004D6384"/>
    <w:rsid w:val="004D63CC"/>
    <w:rsid w:val="004D6568"/>
    <w:rsid w:val="004D757F"/>
    <w:rsid w:val="004D7CFD"/>
    <w:rsid w:val="004E00FC"/>
    <w:rsid w:val="004E0824"/>
    <w:rsid w:val="004E1551"/>
    <w:rsid w:val="004E2733"/>
    <w:rsid w:val="004E2B34"/>
    <w:rsid w:val="004E3055"/>
    <w:rsid w:val="004E338C"/>
    <w:rsid w:val="004E360A"/>
    <w:rsid w:val="004E36F6"/>
    <w:rsid w:val="004E394B"/>
    <w:rsid w:val="004E44B5"/>
    <w:rsid w:val="004E56CE"/>
    <w:rsid w:val="004E646C"/>
    <w:rsid w:val="004E6C42"/>
    <w:rsid w:val="004E70A9"/>
    <w:rsid w:val="004E722F"/>
    <w:rsid w:val="004E742D"/>
    <w:rsid w:val="004E7BF1"/>
    <w:rsid w:val="004F00CF"/>
    <w:rsid w:val="004F11B7"/>
    <w:rsid w:val="004F1474"/>
    <w:rsid w:val="004F148B"/>
    <w:rsid w:val="004F189D"/>
    <w:rsid w:val="004F2313"/>
    <w:rsid w:val="004F2718"/>
    <w:rsid w:val="004F327F"/>
    <w:rsid w:val="004F3532"/>
    <w:rsid w:val="004F4D2F"/>
    <w:rsid w:val="004F50E9"/>
    <w:rsid w:val="004F52F8"/>
    <w:rsid w:val="004F63B5"/>
    <w:rsid w:val="004F75F9"/>
    <w:rsid w:val="004F78EF"/>
    <w:rsid w:val="004F7C47"/>
    <w:rsid w:val="004F7F21"/>
    <w:rsid w:val="0050042D"/>
    <w:rsid w:val="005019E2"/>
    <w:rsid w:val="005020DF"/>
    <w:rsid w:val="00502E70"/>
    <w:rsid w:val="0050415E"/>
    <w:rsid w:val="0050438D"/>
    <w:rsid w:val="00504F42"/>
    <w:rsid w:val="0050591E"/>
    <w:rsid w:val="005077FE"/>
    <w:rsid w:val="00507DA6"/>
    <w:rsid w:val="00510B02"/>
    <w:rsid w:val="00510F19"/>
    <w:rsid w:val="00511F2C"/>
    <w:rsid w:val="005124EC"/>
    <w:rsid w:val="00512A56"/>
    <w:rsid w:val="00513926"/>
    <w:rsid w:val="0051392F"/>
    <w:rsid w:val="005140B3"/>
    <w:rsid w:val="005140BF"/>
    <w:rsid w:val="0051416F"/>
    <w:rsid w:val="005141E9"/>
    <w:rsid w:val="00514530"/>
    <w:rsid w:val="00514793"/>
    <w:rsid w:val="0051555F"/>
    <w:rsid w:val="00516226"/>
    <w:rsid w:val="00517293"/>
    <w:rsid w:val="00517395"/>
    <w:rsid w:val="00517F66"/>
    <w:rsid w:val="005204F1"/>
    <w:rsid w:val="005208D5"/>
    <w:rsid w:val="00520E06"/>
    <w:rsid w:val="005211FE"/>
    <w:rsid w:val="00521A23"/>
    <w:rsid w:val="0052332D"/>
    <w:rsid w:val="005251C1"/>
    <w:rsid w:val="0052577E"/>
    <w:rsid w:val="005258D4"/>
    <w:rsid w:val="00525DF2"/>
    <w:rsid w:val="00526300"/>
    <w:rsid w:val="00527278"/>
    <w:rsid w:val="0052731C"/>
    <w:rsid w:val="005277F0"/>
    <w:rsid w:val="00527F39"/>
    <w:rsid w:val="00530917"/>
    <w:rsid w:val="00530AB9"/>
    <w:rsid w:val="00530B72"/>
    <w:rsid w:val="00530FAE"/>
    <w:rsid w:val="005313E4"/>
    <w:rsid w:val="005321C4"/>
    <w:rsid w:val="005327AB"/>
    <w:rsid w:val="0053297F"/>
    <w:rsid w:val="005332F8"/>
    <w:rsid w:val="005333FD"/>
    <w:rsid w:val="00533689"/>
    <w:rsid w:val="00533E62"/>
    <w:rsid w:val="00534660"/>
    <w:rsid w:val="0053514F"/>
    <w:rsid w:val="0053519D"/>
    <w:rsid w:val="005353DD"/>
    <w:rsid w:val="00535662"/>
    <w:rsid w:val="00535AD0"/>
    <w:rsid w:val="00535D20"/>
    <w:rsid w:val="00536128"/>
    <w:rsid w:val="005365E6"/>
    <w:rsid w:val="00536AF4"/>
    <w:rsid w:val="00536DDA"/>
    <w:rsid w:val="00536F5B"/>
    <w:rsid w:val="00536FD4"/>
    <w:rsid w:val="00537473"/>
    <w:rsid w:val="0053749B"/>
    <w:rsid w:val="0054027C"/>
    <w:rsid w:val="00541476"/>
    <w:rsid w:val="00541703"/>
    <w:rsid w:val="00541AF0"/>
    <w:rsid w:val="0054270C"/>
    <w:rsid w:val="00542FB3"/>
    <w:rsid w:val="00543216"/>
    <w:rsid w:val="00543A7F"/>
    <w:rsid w:val="00543BF9"/>
    <w:rsid w:val="00544406"/>
    <w:rsid w:val="0054440C"/>
    <w:rsid w:val="00544486"/>
    <w:rsid w:val="00544507"/>
    <w:rsid w:val="0054498A"/>
    <w:rsid w:val="0054571C"/>
    <w:rsid w:val="00546FF8"/>
    <w:rsid w:val="0054745A"/>
    <w:rsid w:val="00547BBF"/>
    <w:rsid w:val="00550711"/>
    <w:rsid w:val="00550897"/>
    <w:rsid w:val="005514F4"/>
    <w:rsid w:val="00551C73"/>
    <w:rsid w:val="0055203F"/>
    <w:rsid w:val="00552F7E"/>
    <w:rsid w:val="00553AC1"/>
    <w:rsid w:val="005546D1"/>
    <w:rsid w:val="00554F34"/>
    <w:rsid w:val="00554F8A"/>
    <w:rsid w:val="00555814"/>
    <w:rsid w:val="00555B34"/>
    <w:rsid w:val="00555CA2"/>
    <w:rsid w:val="005566AA"/>
    <w:rsid w:val="0055674F"/>
    <w:rsid w:val="0055698E"/>
    <w:rsid w:val="00556A17"/>
    <w:rsid w:val="00556DDD"/>
    <w:rsid w:val="005575A8"/>
    <w:rsid w:val="00557984"/>
    <w:rsid w:val="00557E03"/>
    <w:rsid w:val="0056060F"/>
    <w:rsid w:val="00560720"/>
    <w:rsid w:val="00560B3B"/>
    <w:rsid w:val="00561635"/>
    <w:rsid w:val="00561941"/>
    <w:rsid w:val="00561E35"/>
    <w:rsid w:val="005630D9"/>
    <w:rsid w:val="005630DB"/>
    <w:rsid w:val="00563704"/>
    <w:rsid w:val="00563774"/>
    <w:rsid w:val="0056482C"/>
    <w:rsid w:val="005652F7"/>
    <w:rsid w:val="005676AD"/>
    <w:rsid w:val="00567B43"/>
    <w:rsid w:val="0057004D"/>
    <w:rsid w:val="0057175C"/>
    <w:rsid w:val="0057276A"/>
    <w:rsid w:val="00572C69"/>
    <w:rsid w:val="00572C74"/>
    <w:rsid w:val="00572D37"/>
    <w:rsid w:val="005732EA"/>
    <w:rsid w:val="00573591"/>
    <w:rsid w:val="00573B6F"/>
    <w:rsid w:val="0057420D"/>
    <w:rsid w:val="005746A1"/>
    <w:rsid w:val="005749E2"/>
    <w:rsid w:val="00574D66"/>
    <w:rsid w:val="00575F0C"/>
    <w:rsid w:val="00576C73"/>
    <w:rsid w:val="00576EB1"/>
    <w:rsid w:val="00576F74"/>
    <w:rsid w:val="0057725A"/>
    <w:rsid w:val="00577356"/>
    <w:rsid w:val="00580663"/>
    <w:rsid w:val="00581951"/>
    <w:rsid w:val="00581C71"/>
    <w:rsid w:val="0058259C"/>
    <w:rsid w:val="005839DD"/>
    <w:rsid w:val="0058402B"/>
    <w:rsid w:val="00584EB6"/>
    <w:rsid w:val="00585095"/>
    <w:rsid w:val="00585A74"/>
    <w:rsid w:val="00586139"/>
    <w:rsid w:val="00586428"/>
    <w:rsid w:val="005869AA"/>
    <w:rsid w:val="00586DAA"/>
    <w:rsid w:val="00587604"/>
    <w:rsid w:val="00587C54"/>
    <w:rsid w:val="00590FD4"/>
    <w:rsid w:val="005912DD"/>
    <w:rsid w:val="00591D8F"/>
    <w:rsid w:val="0059203B"/>
    <w:rsid w:val="00593373"/>
    <w:rsid w:val="0059426D"/>
    <w:rsid w:val="00594C04"/>
    <w:rsid w:val="00594FBC"/>
    <w:rsid w:val="005964AE"/>
    <w:rsid w:val="005968BE"/>
    <w:rsid w:val="005977A8"/>
    <w:rsid w:val="00597927"/>
    <w:rsid w:val="00597F15"/>
    <w:rsid w:val="005A0409"/>
    <w:rsid w:val="005A16A8"/>
    <w:rsid w:val="005A1790"/>
    <w:rsid w:val="005A1E09"/>
    <w:rsid w:val="005A1F3A"/>
    <w:rsid w:val="005A222D"/>
    <w:rsid w:val="005A3C6D"/>
    <w:rsid w:val="005A4FD0"/>
    <w:rsid w:val="005A50D6"/>
    <w:rsid w:val="005A5126"/>
    <w:rsid w:val="005A51EE"/>
    <w:rsid w:val="005A522B"/>
    <w:rsid w:val="005A581F"/>
    <w:rsid w:val="005A6AE1"/>
    <w:rsid w:val="005A6E16"/>
    <w:rsid w:val="005A6F90"/>
    <w:rsid w:val="005A7EAF"/>
    <w:rsid w:val="005B00FB"/>
    <w:rsid w:val="005B0281"/>
    <w:rsid w:val="005B07AD"/>
    <w:rsid w:val="005B0854"/>
    <w:rsid w:val="005B087E"/>
    <w:rsid w:val="005B0A04"/>
    <w:rsid w:val="005B1B98"/>
    <w:rsid w:val="005B1D1E"/>
    <w:rsid w:val="005B1DFB"/>
    <w:rsid w:val="005B2469"/>
    <w:rsid w:val="005B2B20"/>
    <w:rsid w:val="005B36C5"/>
    <w:rsid w:val="005B449B"/>
    <w:rsid w:val="005B4F43"/>
    <w:rsid w:val="005B50EF"/>
    <w:rsid w:val="005B5A7B"/>
    <w:rsid w:val="005B5C71"/>
    <w:rsid w:val="005B7BA1"/>
    <w:rsid w:val="005B7F72"/>
    <w:rsid w:val="005C022B"/>
    <w:rsid w:val="005C0FD5"/>
    <w:rsid w:val="005C19CC"/>
    <w:rsid w:val="005C290F"/>
    <w:rsid w:val="005C29A0"/>
    <w:rsid w:val="005C2D6F"/>
    <w:rsid w:val="005C2E0F"/>
    <w:rsid w:val="005C363C"/>
    <w:rsid w:val="005C4509"/>
    <w:rsid w:val="005C515D"/>
    <w:rsid w:val="005C552E"/>
    <w:rsid w:val="005C5569"/>
    <w:rsid w:val="005C5A66"/>
    <w:rsid w:val="005C5B21"/>
    <w:rsid w:val="005C5E5F"/>
    <w:rsid w:val="005C67F3"/>
    <w:rsid w:val="005C6A8D"/>
    <w:rsid w:val="005C6DBC"/>
    <w:rsid w:val="005C7939"/>
    <w:rsid w:val="005C7C3E"/>
    <w:rsid w:val="005C7E42"/>
    <w:rsid w:val="005D0A2C"/>
    <w:rsid w:val="005D0D82"/>
    <w:rsid w:val="005D0F7C"/>
    <w:rsid w:val="005D1932"/>
    <w:rsid w:val="005D1DA7"/>
    <w:rsid w:val="005D1DDA"/>
    <w:rsid w:val="005D4287"/>
    <w:rsid w:val="005D5A75"/>
    <w:rsid w:val="005D5C28"/>
    <w:rsid w:val="005D5FF9"/>
    <w:rsid w:val="005D6802"/>
    <w:rsid w:val="005D7178"/>
    <w:rsid w:val="005D75FA"/>
    <w:rsid w:val="005E0218"/>
    <w:rsid w:val="005E152F"/>
    <w:rsid w:val="005E181D"/>
    <w:rsid w:val="005E1DAC"/>
    <w:rsid w:val="005E336C"/>
    <w:rsid w:val="005E3DBB"/>
    <w:rsid w:val="005E3ED2"/>
    <w:rsid w:val="005E44D4"/>
    <w:rsid w:val="005E4C82"/>
    <w:rsid w:val="005E4FA7"/>
    <w:rsid w:val="005E51D0"/>
    <w:rsid w:val="005E5575"/>
    <w:rsid w:val="005E5E8D"/>
    <w:rsid w:val="005E64D3"/>
    <w:rsid w:val="005E7809"/>
    <w:rsid w:val="005F034D"/>
    <w:rsid w:val="005F0C50"/>
    <w:rsid w:val="005F0FC6"/>
    <w:rsid w:val="005F1ACF"/>
    <w:rsid w:val="005F1FA5"/>
    <w:rsid w:val="005F21CF"/>
    <w:rsid w:val="005F25D8"/>
    <w:rsid w:val="005F2C28"/>
    <w:rsid w:val="005F3C5C"/>
    <w:rsid w:val="005F3D05"/>
    <w:rsid w:val="005F40FD"/>
    <w:rsid w:val="005F45C6"/>
    <w:rsid w:val="005F4629"/>
    <w:rsid w:val="005F5348"/>
    <w:rsid w:val="005F5C86"/>
    <w:rsid w:val="005F63A9"/>
    <w:rsid w:val="005F65A2"/>
    <w:rsid w:val="005F6C24"/>
    <w:rsid w:val="005F6FF1"/>
    <w:rsid w:val="005F7334"/>
    <w:rsid w:val="005F7731"/>
    <w:rsid w:val="00600795"/>
    <w:rsid w:val="006007F2"/>
    <w:rsid w:val="00600E09"/>
    <w:rsid w:val="00601540"/>
    <w:rsid w:val="00601EB6"/>
    <w:rsid w:val="0060383B"/>
    <w:rsid w:val="00603843"/>
    <w:rsid w:val="00604214"/>
    <w:rsid w:val="006042FF"/>
    <w:rsid w:val="00604355"/>
    <w:rsid w:val="006065D6"/>
    <w:rsid w:val="0060679D"/>
    <w:rsid w:val="0060693D"/>
    <w:rsid w:val="0060727D"/>
    <w:rsid w:val="0060766B"/>
    <w:rsid w:val="00607E8B"/>
    <w:rsid w:val="0061003B"/>
    <w:rsid w:val="00610066"/>
    <w:rsid w:val="0061036B"/>
    <w:rsid w:val="006103EE"/>
    <w:rsid w:val="00610DE9"/>
    <w:rsid w:val="006110D5"/>
    <w:rsid w:val="00611118"/>
    <w:rsid w:val="006117EA"/>
    <w:rsid w:val="00611B07"/>
    <w:rsid w:val="00612323"/>
    <w:rsid w:val="006129FF"/>
    <w:rsid w:val="00612A2D"/>
    <w:rsid w:val="00613B33"/>
    <w:rsid w:val="00613B49"/>
    <w:rsid w:val="006142D5"/>
    <w:rsid w:val="00614DB2"/>
    <w:rsid w:val="0061747D"/>
    <w:rsid w:val="00617B70"/>
    <w:rsid w:val="0062010B"/>
    <w:rsid w:val="00620592"/>
    <w:rsid w:val="00620BD4"/>
    <w:rsid w:val="006211F7"/>
    <w:rsid w:val="006214D3"/>
    <w:rsid w:val="0062164C"/>
    <w:rsid w:val="0062212F"/>
    <w:rsid w:val="00622428"/>
    <w:rsid w:val="006225FE"/>
    <w:rsid w:val="0062284D"/>
    <w:rsid w:val="00622AFF"/>
    <w:rsid w:val="0062385B"/>
    <w:rsid w:val="006249AB"/>
    <w:rsid w:val="006258F1"/>
    <w:rsid w:val="006258F9"/>
    <w:rsid w:val="006268B5"/>
    <w:rsid w:val="006277E8"/>
    <w:rsid w:val="00627E01"/>
    <w:rsid w:val="006306F3"/>
    <w:rsid w:val="00631080"/>
    <w:rsid w:val="0063149A"/>
    <w:rsid w:val="006325D0"/>
    <w:rsid w:val="00632649"/>
    <w:rsid w:val="006328C5"/>
    <w:rsid w:val="006329A9"/>
    <w:rsid w:val="00632A7C"/>
    <w:rsid w:val="00633192"/>
    <w:rsid w:val="006334F5"/>
    <w:rsid w:val="006338CA"/>
    <w:rsid w:val="0063403F"/>
    <w:rsid w:val="0063419E"/>
    <w:rsid w:val="00634D61"/>
    <w:rsid w:val="006355A3"/>
    <w:rsid w:val="00635BA6"/>
    <w:rsid w:val="00635CA7"/>
    <w:rsid w:val="006404CB"/>
    <w:rsid w:val="0064096F"/>
    <w:rsid w:val="00640C53"/>
    <w:rsid w:val="00642189"/>
    <w:rsid w:val="0064298E"/>
    <w:rsid w:val="00642F56"/>
    <w:rsid w:val="0064309A"/>
    <w:rsid w:val="00643CD5"/>
    <w:rsid w:val="00643D0D"/>
    <w:rsid w:val="00643DAD"/>
    <w:rsid w:val="006442CC"/>
    <w:rsid w:val="00644499"/>
    <w:rsid w:val="00645041"/>
    <w:rsid w:val="006454C3"/>
    <w:rsid w:val="00645D35"/>
    <w:rsid w:val="00645DDC"/>
    <w:rsid w:val="00645EB5"/>
    <w:rsid w:val="00645F6C"/>
    <w:rsid w:val="00647068"/>
    <w:rsid w:val="00647E95"/>
    <w:rsid w:val="006506B4"/>
    <w:rsid w:val="00651BA5"/>
    <w:rsid w:val="00651E0D"/>
    <w:rsid w:val="00652723"/>
    <w:rsid w:val="006528D7"/>
    <w:rsid w:val="0065305B"/>
    <w:rsid w:val="006530AA"/>
    <w:rsid w:val="006534D6"/>
    <w:rsid w:val="00653AA1"/>
    <w:rsid w:val="006541B5"/>
    <w:rsid w:val="00654387"/>
    <w:rsid w:val="00654624"/>
    <w:rsid w:val="00654BB6"/>
    <w:rsid w:val="0065531C"/>
    <w:rsid w:val="00655817"/>
    <w:rsid w:val="0065586C"/>
    <w:rsid w:val="00655870"/>
    <w:rsid w:val="006567F2"/>
    <w:rsid w:val="00656F55"/>
    <w:rsid w:val="00657DB7"/>
    <w:rsid w:val="00657DF3"/>
    <w:rsid w:val="00661125"/>
    <w:rsid w:val="00661221"/>
    <w:rsid w:val="00662243"/>
    <w:rsid w:val="00663804"/>
    <w:rsid w:val="00663C05"/>
    <w:rsid w:val="006647FF"/>
    <w:rsid w:val="00664F6D"/>
    <w:rsid w:val="0066582F"/>
    <w:rsid w:val="00665C43"/>
    <w:rsid w:val="00665D29"/>
    <w:rsid w:val="006660F6"/>
    <w:rsid w:val="00666C52"/>
    <w:rsid w:val="00666E34"/>
    <w:rsid w:val="00666E43"/>
    <w:rsid w:val="00667638"/>
    <w:rsid w:val="00667E8F"/>
    <w:rsid w:val="00667EBA"/>
    <w:rsid w:val="00671A37"/>
    <w:rsid w:val="00671E52"/>
    <w:rsid w:val="006724BF"/>
    <w:rsid w:val="00673C30"/>
    <w:rsid w:val="0067512B"/>
    <w:rsid w:val="006759C7"/>
    <w:rsid w:val="00676334"/>
    <w:rsid w:val="006771D3"/>
    <w:rsid w:val="0067759C"/>
    <w:rsid w:val="00680CF0"/>
    <w:rsid w:val="0068148C"/>
    <w:rsid w:val="00681DB1"/>
    <w:rsid w:val="00681F12"/>
    <w:rsid w:val="00683183"/>
    <w:rsid w:val="00683299"/>
    <w:rsid w:val="006832A3"/>
    <w:rsid w:val="00683C13"/>
    <w:rsid w:val="006842FB"/>
    <w:rsid w:val="00684824"/>
    <w:rsid w:val="00684BCA"/>
    <w:rsid w:val="00684DB2"/>
    <w:rsid w:val="00684E2F"/>
    <w:rsid w:val="00684F81"/>
    <w:rsid w:val="0068513E"/>
    <w:rsid w:val="00685D46"/>
    <w:rsid w:val="00686A05"/>
    <w:rsid w:val="006872E0"/>
    <w:rsid w:val="00687536"/>
    <w:rsid w:val="00687805"/>
    <w:rsid w:val="00687912"/>
    <w:rsid w:val="0069040E"/>
    <w:rsid w:val="006908C3"/>
    <w:rsid w:val="006909A4"/>
    <w:rsid w:val="00690B58"/>
    <w:rsid w:val="006916F2"/>
    <w:rsid w:val="00691AC0"/>
    <w:rsid w:val="00691D27"/>
    <w:rsid w:val="00691EA7"/>
    <w:rsid w:val="00691FB1"/>
    <w:rsid w:val="00693480"/>
    <w:rsid w:val="00693841"/>
    <w:rsid w:val="006939D5"/>
    <w:rsid w:val="00693A0B"/>
    <w:rsid w:val="006943BE"/>
    <w:rsid w:val="00694998"/>
    <w:rsid w:val="00694D99"/>
    <w:rsid w:val="0069515A"/>
    <w:rsid w:val="006952BD"/>
    <w:rsid w:val="0069554D"/>
    <w:rsid w:val="006967A9"/>
    <w:rsid w:val="00696E70"/>
    <w:rsid w:val="00697FD8"/>
    <w:rsid w:val="006A0711"/>
    <w:rsid w:val="006A0939"/>
    <w:rsid w:val="006A162E"/>
    <w:rsid w:val="006A16BA"/>
    <w:rsid w:val="006A1E76"/>
    <w:rsid w:val="006A2286"/>
    <w:rsid w:val="006A23AE"/>
    <w:rsid w:val="006A24E8"/>
    <w:rsid w:val="006A26F3"/>
    <w:rsid w:val="006A30D8"/>
    <w:rsid w:val="006A359A"/>
    <w:rsid w:val="006A38B7"/>
    <w:rsid w:val="006A3D50"/>
    <w:rsid w:val="006A4DEB"/>
    <w:rsid w:val="006A5303"/>
    <w:rsid w:val="006A620E"/>
    <w:rsid w:val="006A6A70"/>
    <w:rsid w:val="006A726B"/>
    <w:rsid w:val="006A7C24"/>
    <w:rsid w:val="006A7F84"/>
    <w:rsid w:val="006A7FED"/>
    <w:rsid w:val="006B218C"/>
    <w:rsid w:val="006B2BF4"/>
    <w:rsid w:val="006B4141"/>
    <w:rsid w:val="006B4E97"/>
    <w:rsid w:val="006B7437"/>
    <w:rsid w:val="006C0CBD"/>
    <w:rsid w:val="006C1395"/>
    <w:rsid w:val="006C24E4"/>
    <w:rsid w:val="006C2D91"/>
    <w:rsid w:val="006C322D"/>
    <w:rsid w:val="006C393A"/>
    <w:rsid w:val="006C3C6A"/>
    <w:rsid w:val="006C3F62"/>
    <w:rsid w:val="006C4520"/>
    <w:rsid w:val="006C4ADF"/>
    <w:rsid w:val="006C5647"/>
    <w:rsid w:val="006C5E5C"/>
    <w:rsid w:val="006C62C2"/>
    <w:rsid w:val="006C709C"/>
    <w:rsid w:val="006C78CF"/>
    <w:rsid w:val="006C7ED3"/>
    <w:rsid w:val="006C7F8D"/>
    <w:rsid w:val="006D0044"/>
    <w:rsid w:val="006D0166"/>
    <w:rsid w:val="006D02ED"/>
    <w:rsid w:val="006D07AF"/>
    <w:rsid w:val="006D0956"/>
    <w:rsid w:val="006D1275"/>
    <w:rsid w:val="006D1B1A"/>
    <w:rsid w:val="006D2F42"/>
    <w:rsid w:val="006D34CE"/>
    <w:rsid w:val="006D3885"/>
    <w:rsid w:val="006D3AA6"/>
    <w:rsid w:val="006D40DD"/>
    <w:rsid w:val="006D42E9"/>
    <w:rsid w:val="006D4507"/>
    <w:rsid w:val="006D51DE"/>
    <w:rsid w:val="006D561B"/>
    <w:rsid w:val="006D59F9"/>
    <w:rsid w:val="006D623B"/>
    <w:rsid w:val="006D64BF"/>
    <w:rsid w:val="006E1134"/>
    <w:rsid w:val="006E122C"/>
    <w:rsid w:val="006E2032"/>
    <w:rsid w:val="006E3497"/>
    <w:rsid w:val="006E3AB1"/>
    <w:rsid w:val="006E41FF"/>
    <w:rsid w:val="006E437D"/>
    <w:rsid w:val="006E499D"/>
    <w:rsid w:val="006E57F8"/>
    <w:rsid w:val="006E59D8"/>
    <w:rsid w:val="006E6418"/>
    <w:rsid w:val="006E78B2"/>
    <w:rsid w:val="006E7C41"/>
    <w:rsid w:val="006F072E"/>
    <w:rsid w:val="006F0D7A"/>
    <w:rsid w:val="006F1546"/>
    <w:rsid w:val="006F1EAE"/>
    <w:rsid w:val="006F1F2E"/>
    <w:rsid w:val="006F2408"/>
    <w:rsid w:val="006F2B2C"/>
    <w:rsid w:val="006F3428"/>
    <w:rsid w:val="006F452D"/>
    <w:rsid w:val="006F4A20"/>
    <w:rsid w:val="006F5354"/>
    <w:rsid w:val="006F6431"/>
    <w:rsid w:val="006F6516"/>
    <w:rsid w:val="006F6767"/>
    <w:rsid w:val="006F67C0"/>
    <w:rsid w:val="006F71B1"/>
    <w:rsid w:val="00700E71"/>
    <w:rsid w:val="00701193"/>
    <w:rsid w:val="007016DA"/>
    <w:rsid w:val="0070299C"/>
    <w:rsid w:val="00702C31"/>
    <w:rsid w:val="00702E96"/>
    <w:rsid w:val="0070327A"/>
    <w:rsid w:val="00703817"/>
    <w:rsid w:val="00704596"/>
    <w:rsid w:val="00704EB2"/>
    <w:rsid w:val="007053C9"/>
    <w:rsid w:val="00705CF0"/>
    <w:rsid w:val="00706772"/>
    <w:rsid w:val="00706776"/>
    <w:rsid w:val="00707458"/>
    <w:rsid w:val="007074D1"/>
    <w:rsid w:val="00707643"/>
    <w:rsid w:val="00707A63"/>
    <w:rsid w:val="007104BF"/>
    <w:rsid w:val="00710EF0"/>
    <w:rsid w:val="0071141D"/>
    <w:rsid w:val="00711B67"/>
    <w:rsid w:val="00711BE5"/>
    <w:rsid w:val="00711DDE"/>
    <w:rsid w:val="00712139"/>
    <w:rsid w:val="007122B5"/>
    <w:rsid w:val="0071263C"/>
    <w:rsid w:val="0071290E"/>
    <w:rsid w:val="00713492"/>
    <w:rsid w:val="00713718"/>
    <w:rsid w:val="00716052"/>
    <w:rsid w:val="00716F24"/>
    <w:rsid w:val="007172EB"/>
    <w:rsid w:val="00720327"/>
    <w:rsid w:val="00720B5F"/>
    <w:rsid w:val="00720D08"/>
    <w:rsid w:val="00721A09"/>
    <w:rsid w:val="00721CC3"/>
    <w:rsid w:val="007221E2"/>
    <w:rsid w:val="007227EC"/>
    <w:rsid w:val="00722C8F"/>
    <w:rsid w:val="007239B9"/>
    <w:rsid w:val="0072483A"/>
    <w:rsid w:val="00725794"/>
    <w:rsid w:val="007258F0"/>
    <w:rsid w:val="007267BD"/>
    <w:rsid w:val="007268D9"/>
    <w:rsid w:val="00726A21"/>
    <w:rsid w:val="0072751F"/>
    <w:rsid w:val="00727649"/>
    <w:rsid w:val="00727B27"/>
    <w:rsid w:val="0073004C"/>
    <w:rsid w:val="00730340"/>
    <w:rsid w:val="007303B1"/>
    <w:rsid w:val="00731971"/>
    <w:rsid w:val="00733606"/>
    <w:rsid w:val="0073383B"/>
    <w:rsid w:val="00733A1A"/>
    <w:rsid w:val="00733CC5"/>
    <w:rsid w:val="00733D2E"/>
    <w:rsid w:val="0073497B"/>
    <w:rsid w:val="00734B24"/>
    <w:rsid w:val="00735755"/>
    <w:rsid w:val="00735E59"/>
    <w:rsid w:val="007361AC"/>
    <w:rsid w:val="00737CCD"/>
    <w:rsid w:val="00737F0B"/>
    <w:rsid w:val="00740309"/>
    <w:rsid w:val="0074037E"/>
    <w:rsid w:val="007407AF"/>
    <w:rsid w:val="00741090"/>
    <w:rsid w:val="00741AF2"/>
    <w:rsid w:val="00743C36"/>
    <w:rsid w:val="007444B1"/>
    <w:rsid w:val="00744F1A"/>
    <w:rsid w:val="00745C56"/>
    <w:rsid w:val="007461FC"/>
    <w:rsid w:val="0074674F"/>
    <w:rsid w:val="007468C1"/>
    <w:rsid w:val="00746A6E"/>
    <w:rsid w:val="00746BCC"/>
    <w:rsid w:val="0074727A"/>
    <w:rsid w:val="007473A7"/>
    <w:rsid w:val="00747632"/>
    <w:rsid w:val="00747D0E"/>
    <w:rsid w:val="0075014A"/>
    <w:rsid w:val="0075020B"/>
    <w:rsid w:val="0075033F"/>
    <w:rsid w:val="00750AEB"/>
    <w:rsid w:val="00750F27"/>
    <w:rsid w:val="00751E28"/>
    <w:rsid w:val="007528E1"/>
    <w:rsid w:val="007529F4"/>
    <w:rsid w:val="00752AE3"/>
    <w:rsid w:val="0075308C"/>
    <w:rsid w:val="00754099"/>
    <w:rsid w:val="00754578"/>
    <w:rsid w:val="007549FB"/>
    <w:rsid w:val="00754B5E"/>
    <w:rsid w:val="00754BFE"/>
    <w:rsid w:val="007550CA"/>
    <w:rsid w:val="007559AA"/>
    <w:rsid w:val="00756138"/>
    <w:rsid w:val="007574E6"/>
    <w:rsid w:val="00757E2B"/>
    <w:rsid w:val="00757F12"/>
    <w:rsid w:val="00760CE0"/>
    <w:rsid w:val="0076130C"/>
    <w:rsid w:val="00761337"/>
    <w:rsid w:val="0076153F"/>
    <w:rsid w:val="00761AB2"/>
    <w:rsid w:val="00763399"/>
    <w:rsid w:val="00763F79"/>
    <w:rsid w:val="00766486"/>
    <w:rsid w:val="0076653D"/>
    <w:rsid w:val="00766F18"/>
    <w:rsid w:val="00767753"/>
    <w:rsid w:val="00767B8E"/>
    <w:rsid w:val="00767C22"/>
    <w:rsid w:val="00770455"/>
    <w:rsid w:val="007704B8"/>
    <w:rsid w:val="00770D90"/>
    <w:rsid w:val="007732A2"/>
    <w:rsid w:val="00773395"/>
    <w:rsid w:val="007734BD"/>
    <w:rsid w:val="007739BD"/>
    <w:rsid w:val="00774CA4"/>
    <w:rsid w:val="007759B5"/>
    <w:rsid w:val="00775AF5"/>
    <w:rsid w:val="00775CFC"/>
    <w:rsid w:val="0077628E"/>
    <w:rsid w:val="007764F5"/>
    <w:rsid w:val="007768C7"/>
    <w:rsid w:val="00777589"/>
    <w:rsid w:val="00777904"/>
    <w:rsid w:val="0078022A"/>
    <w:rsid w:val="00780C2E"/>
    <w:rsid w:val="00781EC8"/>
    <w:rsid w:val="0078222D"/>
    <w:rsid w:val="00782B7F"/>
    <w:rsid w:val="00782CC3"/>
    <w:rsid w:val="007832F1"/>
    <w:rsid w:val="0078379D"/>
    <w:rsid w:val="00784603"/>
    <w:rsid w:val="00784B5F"/>
    <w:rsid w:val="00785D54"/>
    <w:rsid w:val="00785E58"/>
    <w:rsid w:val="0078636B"/>
    <w:rsid w:val="00787ED4"/>
    <w:rsid w:val="00790A2B"/>
    <w:rsid w:val="00790FCC"/>
    <w:rsid w:val="0079129A"/>
    <w:rsid w:val="00791ED1"/>
    <w:rsid w:val="00791F74"/>
    <w:rsid w:val="007926E6"/>
    <w:rsid w:val="00792819"/>
    <w:rsid w:val="00792A54"/>
    <w:rsid w:val="00792B62"/>
    <w:rsid w:val="00792C85"/>
    <w:rsid w:val="00792D8E"/>
    <w:rsid w:val="00792F9F"/>
    <w:rsid w:val="00793295"/>
    <w:rsid w:val="0079389E"/>
    <w:rsid w:val="00793FE9"/>
    <w:rsid w:val="007940D1"/>
    <w:rsid w:val="00794DBC"/>
    <w:rsid w:val="0079581D"/>
    <w:rsid w:val="00795C85"/>
    <w:rsid w:val="00795E9B"/>
    <w:rsid w:val="00796C3D"/>
    <w:rsid w:val="0079722C"/>
    <w:rsid w:val="00797C97"/>
    <w:rsid w:val="007A05FE"/>
    <w:rsid w:val="007A0C83"/>
    <w:rsid w:val="007A3072"/>
    <w:rsid w:val="007A30DA"/>
    <w:rsid w:val="007A3AE4"/>
    <w:rsid w:val="007A3FD5"/>
    <w:rsid w:val="007A4E78"/>
    <w:rsid w:val="007A55CD"/>
    <w:rsid w:val="007A56A3"/>
    <w:rsid w:val="007A5A18"/>
    <w:rsid w:val="007A5E86"/>
    <w:rsid w:val="007A5F6E"/>
    <w:rsid w:val="007A61B3"/>
    <w:rsid w:val="007A6D73"/>
    <w:rsid w:val="007B00C8"/>
    <w:rsid w:val="007B065F"/>
    <w:rsid w:val="007B11DC"/>
    <w:rsid w:val="007B1582"/>
    <w:rsid w:val="007B221B"/>
    <w:rsid w:val="007B2301"/>
    <w:rsid w:val="007B31A1"/>
    <w:rsid w:val="007B3213"/>
    <w:rsid w:val="007B412B"/>
    <w:rsid w:val="007B41FE"/>
    <w:rsid w:val="007B432E"/>
    <w:rsid w:val="007B484A"/>
    <w:rsid w:val="007B4F21"/>
    <w:rsid w:val="007B58DD"/>
    <w:rsid w:val="007B59C9"/>
    <w:rsid w:val="007B5DC1"/>
    <w:rsid w:val="007B61E0"/>
    <w:rsid w:val="007B6B2F"/>
    <w:rsid w:val="007B70FF"/>
    <w:rsid w:val="007B7698"/>
    <w:rsid w:val="007B76E3"/>
    <w:rsid w:val="007B79CF"/>
    <w:rsid w:val="007B7C14"/>
    <w:rsid w:val="007C00DB"/>
    <w:rsid w:val="007C1098"/>
    <w:rsid w:val="007C2049"/>
    <w:rsid w:val="007C26B3"/>
    <w:rsid w:val="007C3253"/>
    <w:rsid w:val="007C32C7"/>
    <w:rsid w:val="007C38FC"/>
    <w:rsid w:val="007C4347"/>
    <w:rsid w:val="007C47E6"/>
    <w:rsid w:val="007C4ED6"/>
    <w:rsid w:val="007C53E5"/>
    <w:rsid w:val="007C54A0"/>
    <w:rsid w:val="007C605B"/>
    <w:rsid w:val="007C7ADE"/>
    <w:rsid w:val="007C7E3C"/>
    <w:rsid w:val="007C7FE1"/>
    <w:rsid w:val="007D0684"/>
    <w:rsid w:val="007D25C8"/>
    <w:rsid w:val="007D2894"/>
    <w:rsid w:val="007D2DAF"/>
    <w:rsid w:val="007D33FA"/>
    <w:rsid w:val="007D3A7B"/>
    <w:rsid w:val="007D3BB5"/>
    <w:rsid w:val="007D3C8C"/>
    <w:rsid w:val="007D4F25"/>
    <w:rsid w:val="007D4FFF"/>
    <w:rsid w:val="007D56A4"/>
    <w:rsid w:val="007D59A3"/>
    <w:rsid w:val="007D5D4F"/>
    <w:rsid w:val="007D5E34"/>
    <w:rsid w:val="007D73FE"/>
    <w:rsid w:val="007D77D0"/>
    <w:rsid w:val="007D7EF4"/>
    <w:rsid w:val="007E1FF5"/>
    <w:rsid w:val="007E274A"/>
    <w:rsid w:val="007E2DA6"/>
    <w:rsid w:val="007E2DC0"/>
    <w:rsid w:val="007E3184"/>
    <w:rsid w:val="007E3641"/>
    <w:rsid w:val="007E4292"/>
    <w:rsid w:val="007E47EB"/>
    <w:rsid w:val="007E53E7"/>
    <w:rsid w:val="007E5B5F"/>
    <w:rsid w:val="007E62AA"/>
    <w:rsid w:val="007E670B"/>
    <w:rsid w:val="007E6CEC"/>
    <w:rsid w:val="007E7F8B"/>
    <w:rsid w:val="007F035E"/>
    <w:rsid w:val="007F10F5"/>
    <w:rsid w:val="007F130A"/>
    <w:rsid w:val="007F144C"/>
    <w:rsid w:val="007F17CF"/>
    <w:rsid w:val="007F2C0F"/>
    <w:rsid w:val="007F36DB"/>
    <w:rsid w:val="007F3C89"/>
    <w:rsid w:val="007F3EF1"/>
    <w:rsid w:val="007F4B9F"/>
    <w:rsid w:val="007F4DED"/>
    <w:rsid w:val="007F5AE4"/>
    <w:rsid w:val="007F655F"/>
    <w:rsid w:val="007F766A"/>
    <w:rsid w:val="007F7BF7"/>
    <w:rsid w:val="008002D0"/>
    <w:rsid w:val="008002F1"/>
    <w:rsid w:val="00801104"/>
    <w:rsid w:val="00801C13"/>
    <w:rsid w:val="00803D19"/>
    <w:rsid w:val="00804491"/>
    <w:rsid w:val="008058DB"/>
    <w:rsid w:val="00805C6D"/>
    <w:rsid w:val="00805F60"/>
    <w:rsid w:val="00806E20"/>
    <w:rsid w:val="00806EDB"/>
    <w:rsid w:val="00807C73"/>
    <w:rsid w:val="0081008C"/>
    <w:rsid w:val="00810260"/>
    <w:rsid w:val="00810F4C"/>
    <w:rsid w:val="008113A5"/>
    <w:rsid w:val="00811C21"/>
    <w:rsid w:val="00811F2C"/>
    <w:rsid w:val="00812A35"/>
    <w:rsid w:val="008133A7"/>
    <w:rsid w:val="00813A5C"/>
    <w:rsid w:val="008144C7"/>
    <w:rsid w:val="00814628"/>
    <w:rsid w:val="00815532"/>
    <w:rsid w:val="008162A0"/>
    <w:rsid w:val="00816D64"/>
    <w:rsid w:val="0081743E"/>
    <w:rsid w:val="00817497"/>
    <w:rsid w:val="00817676"/>
    <w:rsid w:val="008200D0"/>
    <w:rsid w:val="00820FAD"/>
    <w:rsid w:val="00821D61"/>
    <w:rsid w:val="00822065"/>
    <w:rsid w:val="00822B45"/>
    <w:rsid w:val="00822BED"/>
    <w:rsid w:val="00823439"/>
    <w:rsid w:val="008247AC"/>
    <w:rsid w:val="008247E3"/>
    <w:rsid w:val="0082559A"/>
    <w:rsid w:val="008258B9"/>
    <w:rsid w:val="00825D23"/>
    <w:rsid w:val="00825EB4"/>
    <w:rsid w:val="00826399"/>
    <w:rsid w:val="00826765"/>
    <w:rsid w:val="008272C8"/>
    <w:rsid w:val="008272D3"/>
    <w:rsid w:val="00830230"/>
    <w:rsid w:val="008303BD"/>
    <w:rsid w:val="00830E32"/>
    <w:rsid w:val="008316AF"/>
    <w:rsid w:val="008318BB"/>
    <w:rsid w:val="0083219A"/>
    <w:rsid w:val="00832B5C"/>
    <w:rsid w:val="008331B3"/>
    <w:rsid w:val="00833E72"/>
    <w:rsid w:val="00834134"/>
    <w:rsid w:val="00834305"/>
    <w:rsid w:val="0083445B"/>
    <w:rsid w:val="00834E2D"/>
    <w:rsid w:val="00835059"/>
    <w:rsid w:val="008350B8"/>
    <w:rsid w:val="008353EE"/>
    <w:rsid w:val="00835739"/>
    <w:rsid w:val="00835D9A"/>
    <w:rsid w:val="00836330"/>
    <w:rsid w:val="008368FC"/>
    <w:rsid w:val="00836B18"/>
    <w:rsid w:val="00836DFF"/>
    <w:rsid w:val="008373AD"/>
    <w:rsid w:val="008373E3"/>
    <w:rsid w:val="00837CC8"/>
    <w:rsid w:val="00841173"/>
    <w:rsid w:val="00841AF5"/>
    <w:rsid w:val="00841ED1"/>
    <w:rsid w:val="00841F18"/>
    <w:rsid w:val="008427B7"/>
    <w:rsid w:val="00842D7A"/>
    <w:rsid w:val="00843131"/>
    <w:rsid w:val="008439A0"/>
    <w:rsid w:val="00843C39"/>
    <w:rsid w:val="0084434F"/>
    <w:rsid w:val="0084461D"/>
    <w:rsid w:val="008448AC"/>
    <w:rsid w:val="00844905"/>
    <w:rsid w:val="00844BF6"/>
    <w:rsid w:val="00844D87"/>
    <w:rsid w:val="00844EC9"/>
    <w:rsid w:val="00846559"/>
    <w:rsid w:val="00846B7B"/>
    <w:rsid w:val="00846BE6"/>
    <w:rsid w:val="00846DA1"/>
    <w:rsid w:val="0084700C"/>
    <w:rsid w:val="00847764"/>
    <w:rsid w:val="00850EA5"/>
    <w:rsid w:val="00851526"/>
    <w:rsid w:val="00851BB4"/>
    <w:rsid w:val="00851FDE"/>
    <w:rsid w:val="008521B7"/>
    <w:rsid w:val="008524FF"/>
    <w:rsid w:val="0085387E"/>
    <w:rsid w:val="008548B4"/>
    <w:rsid w:val="00854D3C"/>
    <w:rsid w:val="0085509B"/>
    <w:rsid w:val="00855611"/>
    <w:rsid w:val="00855A83"/>
    <w:rsid w:val="008562A3"/>
    <w:rsid w:val="008563B5"/>
    <w:rsid w:val="008573D0"/>
    <w:rsid w:val="00857BAD"/>
    <w:rsid w:val="00860A8D"/>
    <w:rsid w:val="008620B6"/>
    <w:rsid w:val="00862790"/>
    <w:rsid w:val="0086282C"/>
    <w:rsid w:val="00862992"/>
    <w:rsid w:val="00863A0E"/>
    <w:rsid w:val="00863F9F"/>
    <w:rsid w:val="00864E97"/>
    <w:rsid w:val="00865679"/>
    <w:rsid w:val="00865ACD"/>
    <w:rsid w:val="00865E78"/>
    <w:rsid w:val="00866B4F"/>
    <w:rsid w:val="00866D83"/>
    <w:rsid w:val="00866EB0"/>
    <w:rsid w:val="008676B6"/>
    <w:rsid w:val="0086796C"/>
    <w:rsid w:val="00867E3F"/>
    <w:rsid w:val="0087041C"/>
    <w:rsid w:val="0087072C"/>
    <w:rsid w:val="00870B10"/>
    <w:rsid w:val="00871EB6"/>
    <w:rsid w:val="00872B0D"/>
    <w:rsid w:val="00873BD4"/>
    <w:rsid w:val="00873F9A"/>
    <w:rsid w:val="00874350"/>
    <w:rsid w:val="00874CD4"/>
    <w:rsid w:val="0087524D"/>
    <w:rsid w:val="00875D9A"/>
    <w:rsid w:val="00876861"/>
    <w:rsid w:val="00876B0C"/>
    <w:rsid w:val="00877657"/>
    <w:rsid w:val="008801D4"/>
    <w:rsid w:val="0088089A"/>
    <w:rsid w:val="008809B6"/>
    <w:rsid w:val="00881123"/>
    <w:rsid w:val="008812E9"/>
    <w:rsid w:val="0088137A"/>
    <w:rsid w:val="008817B8"/>
    <w:rsid w:val="00882599"/>
    <w:rsid w:val="008826FD"/>
    <w:rsid w:val="00882F33"/>
    <w:rsid w:val="00883800"/>
    <w:rsid w:val="00883D80"/>
    <w:rsid w:val="00885535"/>
    <w:rsid w:val="008856F2"/>
    <w:rsid w:val="008862A5"/>
    <w:rsid w:val="008864AE"/>
    <w:rsid w:val="008869F5"/>
    <w:rsid w:val="00886BFD"/>
    <w:rsid w:val="008876F9"/>
    <w:rsid w:val="008905CC"/>
    <w:rsid w:val="00890B42"/>
    <w:rsid w:val="00891821"/>
    <w:rsid w:val="008925C8"/>
    <w:rsid w:val="0089281A"/>
    <w:rsid w:val="00892A32"/>
    <w:rsid w:val="008930B8"/>
    <w:rsid w:val="00893C9A"/>
    <w:rsid w:val="008942C2"/>
    <w:rsid w:val="00894FEF"/>
    <w:rsid w:val="0089523B"/>
    <w:rsid w:val="00895BD6"/>
    <w:rsid w:val="00895FB2"/>
    <w:rsid w:val="0089609E"/>
    <w:rsid w:val="00897053"/>
    <w:rsid w:val="0089742C"/>
    <w:rsid w:val="008A08F7"/>
    <w:rsid w:val="008A0F37"/>
    <w:rsid w:val="008A12F3"/>
    <w:rsid w:val="008A1773"/>
    <w:rsid w:val="008A3EAD"/>
    <w:rsid w:val="008A462B"/>
    <w:rsid w:val="008A48AE"/>
    <w:rsid w:val="008A4A5B"/>
    <w:rsid w:val="008A4E2F"/>
    <w:rsid w:val="008A51E2"/>
    <w:rsid w:val="008A58EB"/>
    <w:rsid w:val="008A5B37"/>
    <w:rsid w:val="008A5DE1"/>
    <w:rsid w:val="008A6519"/>
    <w:rsid w:val="008A6B59"/>
    <w:rsid w:val="008A6E37"/>
    <w:rsid w:val="008A7442"/>
    <w:rsid w:val="008B0064"/>
    <w:rsid w:val="008B0D44"/>
    <w:rsid w:val="008B0E3B"/>
    <w:rsid w:val="008B10B6"/>
    <w:rsid w:val="008B10FF"/>
    <w:rsid w:val="008B12EE"/>
    <w:rsid w:val="008B19B4"/>
    <w:rsid w:val="008B21FB"/>
    <w:rsid w:val="008B25DC"/>
    <w:rsid w:val="008B275D"/>
    <w:rsid w:val="008B2B54"/>
    <w:rsid w:val="008B2D76"/>
    <w:rsid w:val="008B2FB1"/>
    <w:rsid w:val="008B32B3"/>
    <w:rsid w:val="008B3BB4"/>
    <w:rsid w:val="008B4BEC"/>
    <w:rsid w:val="008B542F"/>
    <w:rsid w:val="008B5794"/>
    <w:rsid w:val="008B6745"/>
    <w:rsid w:val="008C00C4"/>
    <w:rsid w:val="008C1A06"/>
    <w:rsid w:val="008C1D30"/>
    <w:rsid w:val="008C2023"/>
    <w:rsid w:val="008C2330"/>
    <w:rsid w:val="008C2B8C"/>
    <w:rsid w:val="008C344F"/>
    <w:rsid w:val="008C42B0"/>
    <w:rsid w:val="008C4ADE"/>
    <w:rsid w:val="008C5BBA"/>
    <w:rsid w:val="008C5F56"/>
    <w:rsid w:val="008C68E3"/>
    <w:rsid w:val="008C6A85"/>
    <w:rsid w:val="008C737D"/>
    <w:rsid w:val="008C7397"/>
    <w:rsid w:val="008C7DEC"/>
    <w:rsid w:val="008D02A4"/>
    <w:rsid w:val="008D035D"/>
    <w:rsid w:val="008D0A67"/>
    <w:rsid w:val="008D0F07"/>
    <w:rsid w:val="008D2239"/>
    <w:rsid w:val="008D2511"/>
    <w:rsid w:val="008D3C1E"/>
    <w:rsid w:val="008D3FB8"/>
    <w:rsid w:val="008D4FD1"/>
    <w:rsid w:val="008D56D7"/>
    <w:rsid w:val="008D5D6B"/>
    <w:rsid w:val="008D61C3"/>
    <w:rsid w:val="008D634D"/>
    <w:rsid w:val="008D64BD"/>
    <w:rsid w:val="008D6D1B"/>
    <w:rsid w:val="008D79F8"/>
    <w:rsid w:val="008E050E"/>
    <w:rsid w:val="008E0B73"/>
    <w:rsid w:val="008E0CCE"/>
    <w:rsid w:val="008E119C"/>
    <w:rsid w:val="008E18EC"/>
    <w:rsid w:val="008E1908"/>
    <w:rsid w:val="008E1E6D"/>
    <w:rsid w:val="008E236A"/>
    <w:rsid w:val="008E2C43"/>
    <w:rsid w:val="008E3529"/>
    <w:rsid w:val="008E3709"/>
    <w:rsid w:val="008E392B"/>
    <w:rsid w:val="008E4786"/>
    <w:rsid w:val="008E484D"/>
    <w:rsid w:val="008E59B9"/>
    <w:rsid w:val="008E5B5F"/>
    <w:rsid w:val="008E5BB0"/>
    <w:rsid w:val="008E6713"/>
    <w:rsid w:val="008E6942"/>
    <w:rsid w:val="008E6D7F"/>
    <w:rsid w:val="008E78D8"/>
    <w:rsid w:val="008E7C77"/>
    <w:rsid w:val="008E7F05"/>
    <w:rsid w:val="008F033B"/>
    <w:rsid w:val="008F0594"/>
    <w:rsid w:val="008F1D18"/>
    <w:rsid w:val="008F1F71"/>
    <w:rsid w:val="008F2032"/>
    <w:rsid w:val="008F2112"/>
    <w:rsid w:val="008F2317"/>
    <w:rsid w:val="008F259F"/>
    <w:rsid w:val="008F25CF"/>
    <w:rsid w:val="008F28CE"/>
    <w:rsid w:val="008F2A02"/>
    <w:rsid w:val="008F3554"/>
    <w:rsid w:val="008F3633"/>
    <w:rsid w:val="008F3900"/>
    <w:rsid w:val="008F478B"/>
    <w:rsid w:val="008F53EC"/>
    <w:rsid w:val="008F541E"/>
    <w:rsid w:val="008F6441"/>
    <w:rsid w:val="008F7349"/>
    <w:rsid w:val="008F75AD"/>
    <w:rsid w:val="0090025A"/>
    <w:rsid w:val="009005D8"/>
    <w:rsid w:val="00900D75"/>
    <w:rsid w:val="00901ACC"/>
    <w:rsid w:val="0090287A"/>
    <w:rsid w:val="00903187"/>
    <w:rsid w:val="00903E70"/>
    <w:rsid w:val="009042EB"/>
    <w:rsid w:val="009046BD"/>
    <w:rsid w:val="00904A7D"/>
    <w:rsid w:val="00905F5A"/>
    <w:rsid w:val="00906814"/>
    <w:rsid w:val="00906C38"/>
    <w:rsid w:val="00906E06"/>
    <w:rsid w:val="00906E71"/>
    <w:rsid w:val="00907153"/>
    <w:rsid w:val="00907CCF"/>
    <w:rsid w:val="009126E7"/>
    <w:rsid w:val="0091388D"/>
    <w:rsid w:val="00914242"/>
    <w:rsid w:val="009151F3"/>
    <w:rsid w:val="00915392"/>
    <w:rsid w:val="00915CF5"/>
    <w:rsid w:val="009162C2"/>
    <w:rsid w:val="00916B34"/>
    <w:rsid w:val="00916F25"/>
    <w:rsid w:val="00917046"/>
    <w:rsid w:val="009173E0"/>
    <w:rsid w:val="0092004C"/>
    <w:rsid w:val="00920308"/>
    <w:rsid w:val="009208C5"/>
    <w:rsid w:val="00920A83"/>
    <w:rsid w:val="009210A3"/>
    <w:rsid w:val="00922413"/>
    <w:rsid w:val="00923282"/>
    <w:rsid w:val="009237D2"/>
    <w:rsid w:val="009240E1"/>
    <w:rsid w:val="009242C0"/>
    <w:rsid w:val="00924513"/>
    <w:rsid w:val="00924976"/>
    <w:rsid w:val="009250ED"/>
    <w:rsid w:val="00925489"/>
    <w:rsid w:val="00925D1C"/>
    <w:rsid w:val="00926DEC"/>
    <w:rsid w:val="00927199"/>
    <w:rsid w:val="009278C4"/>
    <w:rsid w:val="00927E2B"/>
    <w:rsid w:val="00930241"/>
    <w:rsid w:val="009308CA"/>
    <w:rsid w:val="00930C24"/>
    <w:rsid w:val="00930C86"/>
    <w:rsid w:val="00930D03"/>
    <w:rsid w:val="00930E48"/>
    <w:rsid w:val="00931132"/>
    <w:rsid w:val="0093117A"/>
    <w:rsid w:val="00931DF3"/>
    <w:rsid w:val="0093309C"/>
    <w:rsid w:val="0093310D"/>
    <w:rsid w:val="0093393A"/>
    <w:rsid w:val="00933CF8"/>
    <w:rsid w:val="00933DDD"/>
    <w:rsid w:val="00935464"/>
    <w:rsid w:val="0093564C"/>
    <w:rsid w:val="00935796"/>
    <w:rsid w:val="00935EAB"/>
    <w:rsid w:val="00936004"/>
    <w:rsid w:val="00936260"/>
    <w:rsid w:val="00936855"/>
    <w:rsid w:val="00936B59"/>
    <w:rsid w:val="00940298"/>
    <w:rsid w:val="009404CA"/>
    <w:rsid w:val="00940B1D"/>
    <w:rsid w:val="009414E8"/>
    <w:rsid w:val="00941730"/>
    <w:rsid w:val="00941E31"/>
    <w:rsid w:val="00943A05"/>
    <w:rsid w:val="00944145"/>
    <w:rsid w:val="009445D4"/>
    <w:rsid w:val="009447EE"/>
    <w:rsid w:val="00946C11"/>
    <w:rsid w:val="00950006"/>
    <w:rsid w:val="00950DBE"/>
    <w:rsid w:val="00951224"/>
    <w:rsid w:val="009519D2"/>
    <w:rsid w:val="00952950"/>
    <w:rsid w:val="00953238"/>
    <w:rsid w:val="00953718"/>
    <w:rsid w:val="00953745"/>
    <w:rsid w:val="00953A0F"/>
    <w:rsid w:val="00953D95"/>
    <w:rsid w:val="00954F2A"/>
    <w:rsid w:val="00954FF7"/>
    <w:rsid w:val="009556DD"/>
    <w:rsid w:val="0095581D"/>
    <w:rsid w:val="0095589B"/>
    <w:rsid w:val="00955955"/>
    <w:rsid w:val="009561BF"/>
    <w:rsid w:val="009563C7"/>
    <w:rsid w:val="00956D2A"/>
    <w:rsid w:val="00957195"/>
    <w:rsid w:val="00957FCB"/>
    <w:rsid w:val="00960120"/>
    <w:rsid w:val="00960378"/>
    <w:rsid w:val="0096072C"/>
    <w:rsid w:val="0096075A"/>
    <w:rsid w:val="00961392"/>
    <w:rsid w:val="00961A18"/>
    <w:rsid w:val="00961C33"/>
    <w:rsid w:val="00961CB6"/>
    <w:rsid w:val="00961EDE"/>
    <w:rsid w:val="0096210A"/>
    <w:rsid w:val="009623EB"/>
    <w:rsid w:val="009623F8"/>
    <w:rsid w:val="0096318B"/>
    <w:rsid w:val="00963C86"/>
    <w:rsid w:val="00964678"/>
    <w:rsid w:val="00964B07"/>
    <w:rsid w:val="00965006"/>
    <w:rsid w:val="00965AC6"/>
    <w:rsid w:val="00965AF9"/>
    <w:rsid w:val="00965F51"/>
    <w:rsid w:val="0096618A"/>
    <w:rsid w:val="00966591"/>
    <w:rsid w:val="00967004"/>
    <w:rsid w:val="009670A0"/>
    <w:rsid w:val="009675F8"/>
    <w:rsid w:val="0096760C"/>
    <w:rsid w:val="00967EA2"/>
    <w:rsid w:val="00967FD8"/>
    <w:rsid w:val="00970D52"/>
    <w:rsid w:val="009714A3"/>
    <w:rsid w:val="00972C23"/>
    <w:rsid w:val="00972C6D"/>
    <w:rsid w:val="009731F3"/>
    <w:rsid w:val="0097353B"/>
    <w:rsid w:val="00973555"/>
    <w:rsid w:val="00974358"/>
    <w:rsid w:val="009749B3"/>
    <w:rsid w:val="009751B1"/>
    <w:rsid w:val="00975337"/>
    <w:rsid w:val="009765A2"/>
    <w:rsid w:val="00976799"/>
    <w:rsid w:val="00976FD2"/>
    <w:rsid w:val="00980824"/>
    <w:rsid w:val="00980AFD"/>
    <w:rsid w:val="009811BA"/>
    <w:rsid w:val="00981766"/>
    <w:rsid w:val="0098202A"/>
    <w:rsid w:val="00982708"/>
    <w:rsid w:val="00982FB0"/>
    <w:rsid w:val="00984CA7"/>
    <w:rsid w:val="00984D98"/>
    <w:rsid w:val="0098559B"/>
    <w:rsid w:val="00985BD6"/>
    <w:rsid w:val="00985DFA"/>
    <w:rsid w:val="00985F16"/>
    <w:rsid w:val="009861EE"/>
    <w:rsid w:val="00990765"/>
    <w:rsid w:val="00990B96"/>
    <w:rsid w:val="009918E5"/>
    <w:rsid w:val="00991D1F"/>
    <w:rsid w:val="009927EB"/>
    <w:rsid w:val="00992E2E"/>
    <w:rsid w:val="0099301E"/>
    <w:rsid w:val="00993405"/>
    <w:rsid w:val="0099402A"/>
    <w:rsid w:val="00995721"/>
    <w:rsid w:val="00995BF3"/>
    <w:rsid w:val="00995D43"/>
    <w:rsid w:val="009963AD"/>
    <w:rsid w:val="0099765B"/>
    <w:rsid w:val="00997923"/>
    <w:rsid w:val="00997CAF"/>
    <w:rsid w:val="009A03E9"/>
    <w:rsid w:val="009A1131"/>
    <w:rsid w:val="009A134A"/>
    <w:rsid w:val="009A1428"/>
    <w:rsid w:val="009A1E67"/>
    <w:rsid w:val="009A24F4"/>
    <w:rsid w:val="009A253E"/>
    <w:rsid w:val="009A2741"/>
    <w:rsid w:val="009A2DCF"/>
    <w:rsid w:val="009A2F5D"/>
    <w:rsid w:val="009A31FD"/>
    <w:rsid w:val="009A32F1"/>
    <w:rsid w:val="009A3E0C"/>
    <w:rsid w:val="009A4037"/>
    <w:rsid w:val="009A44E6"/>
    <w:rsid w:val="009A54F9"/>
    <w:rsid w:val="009A5BA2"/>
    <w:rsid w:val="009A6EF4"/>
    <w:rsid w:val="009A71A2"/>
    <w:rsid w:val="009A74B2"/>
    <w:rsid w:val="009A792A"/>
    <w:rsid w:val="009A7E00"/>
    <w:rsid w:val="009A7FDB"/>
    <w:rsid w:val="009B0E8F"/>
    <w:rsid w:val="009B1473"/>
    <w:rsid w:val="009B192E"/>
    <w:rsid w:val="009B1E53"/>
    <w:rsid w:val="009B1EDA"/>
    <w:rsid w:val="009B2E9D"/>
    <w:rsid w:val="009B31A4"/>
    <w:rsid w:val="009B3327"/>
    <w:rsid w:val="009B3915"/>
    <w:rsid w:val="009B3A91"/>
    <w:rsid w:val="009B3CF9"/>
    <w:rsid w:val="009B4C3D"/>
    <w:rsid w:val="009B58AC"/>
    <w:rsid w:val="009B62E9"/>
    <w:rsid w:val="009B6368"/>
    <w:rsid w:val="009B6FEE"/>
    <w:rsid w:val="009B6FF7"/>
    <w:rsid w:val="009B7812"/>
    <w:rsid w:val="009B7E7A"/>
    <w:rsid w:val="009C00A5"/>
    <w:rsid w:val="009C15BC"/>
    <w:rsid w:val="009C1EF6"/>
    <w:rsid w:val="009C20C7"/>
    <w:rsid w:val="009C2453"/>
    <w:rsid w:val="009C3474"/>
    <w:rsid w:val="009C35AD"/>
    <w:rsid w:val="009C35DB"/>
    <w:rsid w:val="009C43E1"/>
    <w:rsid w:val="009C461C"/>
    <w:rsid w:val="009C4845"/>
    <w:rsid w:val="009C4CF7"/>
    <w:rsid w:val="009C544F"/>
    <w:rsid w:val="009D21A7"/>
    <w:rsid w:val="009D21E9"/>
    <w:rsid w:val="009D253C"/>
    <w:rsid w:val="009D2AEC"/>
    <w:rsid w:val="009D2F0D"/>
    <w:rsid w:val="009D3364"/>
    <w:rsid w:val="009D3F2A"/>
    <w:rsid w:val="009D3FD5"/>
    <w:rsid w:val="009D43A4"/>
    <w:rsid w:val="009D487E"/>
    <w:rsid w:val="009D5AD9"/>
    <w:rsid w:val="009D718B"/>
    <w:rsid w:val="009D7678"/>
    <w:rsid w:val="009E0BAF"/>
    <w:rsid w:val="009E0CC6"/>
    <w:rsid w:val="009E11D0"/>
    <w:rsid w:val="009E1CB0"/>
    <w:rsid w:val="009E1F52"/>
    <w:rsid w:val="009E217E"/>
    <w:rsid w:val="009E236A"/>
    <w:rsid w:val="009E2FE1"/>
    <w:rsid w:val="009E305E"/>
    <w:rsid w:val="009E3316"/>
    <w:rsid w:val="009E3EBD"/>
    <w:rsid w:val="009E4EB1"/>
    <w:rsid w:val="009E5842"/>
    <w:rsid w:val="009E6468"/>
    <w:rsid w:val="009E64D1"/>
    <w:rsid w:val="009E7328"/>
    <w:rsid w:val="009E73FA"/>
    <w:rsid w:val="009E7A31"/>
    <w:rsid w:val="009E7B36"/>
    <w:rsid w:val="009E7BCD"/>
    <w:rsid w:val="009E7F14"/>
    <w:rsid w:val="009F00A4"/>
    <w:rsid w:val="009F0561"/>
    <w:rsid w:val="009F058B"/>
    <w:rsid w:val="009F0FA3"/>
    <w:rsid w:val="009F14AA"/>
    <w:rsid w:val="009F1689"/>
    <w:rsid w:val="009F1968"/>
    <w:rsid w:val="009F33CE"/>
    <w:rsid w:val="009F421A"/>
    <w:rsid w:val="009F438D"/>
    <w:rsid w:val="009F43E7"/>
    <w:rsid w:val="009F4757"/>
    <w:rsid w:val="009F4A1E"/>
    <w:rsid w:val="009F4E5B"/>
    <w:rsid w:val="009F5047"/>
    <w:rsid w:val="009F509A"/>
    <w:rsid w:val="009F55F5"/>
    <w:rsid w:val="009F5FB1"/>
    <w:rsid w:val="009F6402"/>
    <w:rsid w:val="009F6538"/>
    <w:rsid w:val="009F6622"/>
    <w:rsid w:val="009F6854"/>
    <w:rsid w:val="009F6A51"/>
    <w:rsid w:val="009F6A8B"/>
    <w:rsid w:val="009F6B01"/>
    <w:rsid w:val="009F764C"/>
    <w:rsid w:val="009F78A7"/>
    <w:rsid w:val="00A00954"/>
    <w:rsid w:val="00A00C67"/>
    <w:rsid w:val="00A00CF7"/>
    <w:rsid w:val="00A0160C"/>
    <w:rsid w:val="00A01806"/>
    <w:rsid w:val="00A01A17"/>
    <w:rsid w:val="00A01D8B"/>
    <w:rsid w:val="00A01F17"/>
    <w:rsid w:val="00A02A69"/>
    <w:rsid w:val="00A03366"/>
    <w:rsid w:val="00A038E8"/>
    <w:rsid w:val="00A04896"/>
    <w:rsid w:val="00A05192"/>
    <w:rsid w:val="00A05E01"/>
    <w:rsid w:val="00A06167"/>
    <w:rsid w:val="00A06661"/>
    <w:rsid w:val="00A06904"/>
    <w:rsid w:val="00A10419"/>
    <w:rsid w:val="00A11288"/>
    <w:rsid w:val="00A11877"/>
    <w:rsid w:val="00A11F3E"/>
    <w:rsid w:val="00A11FE9"/>
    <w:rsid w:val="00A1235B"/>
    <w:rsid w:val="00A12A78"/>
    <w:rsid w:val="00A138C0"/>
    <w:rsid w:val="00A13BCE"/>
    <w:rsid w:val="00A13D7D"/>
    <w:rsid w:val="00A14490"/>
    <w:rsid w:val="00A14C67"/>
    <w:rsid w:val="00A14D42"/>
    <w:rsid w:val="00A14DAB"/>
    <w:rsid w:val="00A150D1"/>
    <w:rsid w:val="00A164A4"/>
    <w:rsid w:val="00A16FC2"/>
    <w:rsid w:val="00A17316"/>
    <w:rsid w:val="00A174CA"/>
    <w:rsid w:val="00A1750C"/>
    <w:rsid w:val="00A17D0D"/>
    <w:rsid w:val="00A20B13"/>
    <w:rsid w:val="00A20C2E"/>
    <w:rsid w:val="00A21C94"/>
    <w:rsid w:val="00A21FDE"/>
    <w:rsid w:val="00A223F2"/>
    <w:rsid w:val="00A22650"/>
    <w:rsid w:val="00A22C1E"/>
    <w:rsid w:val="00A23111"/>
    <w:rsid w:val="00A233B8"/>
    <w:rsid w:val="00A234E1"/>
    <w:rsid w:val="00A23A24"/>
    <w:rsid w:val="00A23DD0"/>
    <w:rsid w:val="00A24301"/>
    <w:rsid w:val="00A24464"/>
    <w:rsid w:val="00A24BE7"/>
    <w:rsid w:val="00A2508A"/>
    <w:rsid w:val="00A253F3"/>
    <w:rsid w:val="00A255BA"/>
    <w:rsid w:val="00A25715"/>
    <w:rsid w:val="00A25BFE"/>
    <w:rsid w:val="00A25F02"/>
    <w:rsid w:val="00A261E4"/>
    <w:rsid w:val="00A2627D"/>
    <w:rsid w:val="00A2721B"/>
    <w:rsid w:val="00A303C9"/>
    <w:rsid w:val="00A3074D"/>
    <w:rsid w:val="00A319EA"/>
    <w:rsid w:val="00A31E4B"/>
    <w:rsid w:val="00A32142"/>
    <w:rsid w:val="00A3238A"/>
    <w:rsid w:val="00A324F5"/>
    <w:rsid w:val="00A32845"/>
    <w:rsid w:val="00A32D98"/>
    <w:rsid w:val="00A33A07"/>
    <w:rsid w:val="00A33A93"/>
    <w:rsid w:val="00A3454F"/>
    <w:rsid w:val="00A34DB6"/>
    <w:rsid w:val="00A35A72"/>
    <w:rsid w:val="00A35C66"/>
    <w:rsid w:val="00A3627F"/>
    <w:rsid w:val="00A3636D"/>
    <w:rsid w:val="00A365D3"/>
    <w:rsid w:val="00A36D9B"/>
    <w:rsid w:val="00A37BCE"/>
    <w:rsid w:val="00A402C4"/>
    <w:rsid w:val="00A40B23"/>
    <w:rsid w:val="00A40CB3"/>
    <w:rsid w:val="00A40D2A"/>
    <w:rsid w:val="00A410FF"/>
    <w:rsid w:val="00A4183D"/>
    <w:rsid w:val="00A41F58"/>
    <w:rsid w:val="00A42EFB"/>
    <w:rsid w:val="00A445EA"/>
    <w:rsid w:val="00A45184"/>
    <w:rsid w:val="00A4548B"/>
    <w:rsid w:val="00A46304"/>
    <w:rsid w:val="00A463CC"/>
    <w:rsid w:val="00A465FF"/>
    <w:rsid w:val="00A46C21"/>
    <w:rsid w:val="00A46EBF"/>
    <w:rsid w:val="00A47204"/>
    <w:rsid w:val="00A47CB7"/>
    <w:rsid w:val="00A5018A"/>
    <w:rsid w:val="00A5113E"/>
    <w:rsid w:val="00A51251"/>
    <w:rsid w:val="00A51321"/>
    <w:rsid w:val="00A51972"/>
    <w:rsid w:val="00A51D44"/>
    <w:rsid w:val="00A52371"/>
    <w:rsid w:val="00A52860"/>
    <w:rsid w:val="00A5329C"/>
    <w:rsid w:val="00A53387"/>
    <w:rsid w:val="00A53686"/>
    <w:rsid w:val="00A5379A"/>
    <w:rsid w:val="00A53E41"/>
    <w:rsid w:val="00A54DE9"/>
    <w:rsid w:val="00A563D1"/>
    <w:rsid w:val="00A5647A"/>
    <w:rsid w:val="00A565E5"/>
    <w:rsid w:val="00A567E4"/>
    <w:rsid w:val="00A56ADF"/>
    <w:rsid w:val="00A56DA3"/>
    <w:rsid w:val="00A574EC"/>
    <w:rsid w:val="00A57B81"/>
    <w:rsid w:val="00A604EE"/>
    <w:rsid w:val="00A608DA"/>
    <w:rsid w:val="00A609E6"/>
    <w:rsid w:val="00A62482"/>
    <w:rsid w:val="00A62F69"/>
    <w:rsid w:val="00A63184"/>
    <w:rsid w:val="00A638E8"/>
    <w:rsid w:val="00A63BBC"/>
    <w:rsid w:val="00A644FC"/>
    <w:rsid w:val="00A64577"/>
    <w:rsid w:val="00A649FB"/>
    <w:rsid w:val="00A64EFF"/>
    <w:rsid w:val="00A65064"/>
    <w:rsid w:val="00A65FBC"/>
    <w:rsid w:val="00A66246"/>
    <w:rsid w:val="00A66AD4"/>
    <w:rsid w:val="00A70536"/>
    <w:rsid w:val="00A70D1B"/>
    <w:rsid w:val="00A7184E"/>
    <w:rsid w:val="00A7222D"/>
    <w:rsid w:val="00A72547"/>
    <w:rsid w:val="00A74538"/>
    <w:rsid w:val="00A74D65"/>
    <w:rsid w:val="00A75394"/>
    <w:rsid w:val="00A7606F"/>
    <w:rsid w:val="00A764FD"/>
    <w:rsid w:val="00A769CD"/>
    <w:rsid w:val="00A76C04"/>
    <w:rsid w:val="00A80197"/>
    <w:rsid w:val="00A80415"/>
    <w:rsid w:val="00A80B89"/>
    <w:rsid w:val="00A818D7"/>
    <w:rsid w:val="00A81F78"/>
    <w:rsid w:val="00A822C8"/>
    <w:rsid w:val="00A8242B"/>
    <w:rsid w:val="00A825CC"/>
    <w:rsid w:val="00A826F6"/>
    <w:rsid w:val="00A82C09"/>
    <w:rsid w:val="00A8317A"/>
    <w:rsid w:val="00A8335D"/>
    <w:rsid w:val="00A8421E"/>
    <w:rsid w:val="00A8448F"/>
    <w:rsid w:val="00A844A5"/>
    <w:rsid w:val="00A84ED6"/>
    <w:rsid w:val="00A875B8"/>
    <w:rsid w:val="00A877B7"/>
    <w:rsid w:val="00A87833"/>
    <w:rsid w:val="00A87AA4"/>
    <w:rsid w:val="00A90565"/>
    <w:rsid w:val="00A91261"/>
    <w:rsid w:val="00A91D56"/>
    <w:rsid w:val="00A922EA"/>
    <w:rsid w:val="00A92371"/>
    <w:rsid w:val="00A952EA"/>
    <w:rsid w:val="00A95AB9"/>
    <w:rsid w:val="00A96029"/>
    <w:rsid w:val="00A96821"/>
    <w:rsid w:val="00A9789E"/>
    <w:rsid w:val="00AA05B7"/>
    <w:rsid w:val="00AA07EB"/>
    <w:rsid w:val="00AA0BAB"/>
    <w:rsid w:val="00AA0F78"/>
    <w:rsid w:val="00AA10C9"/>
    <w:rsid w:val="00AA11E9"/>
    <w:rsid w:val="00AA1459"/>
    <w:rsid w:val="00AA1F91"/>
    <w:rsid w:val="00AA27D2"/>
    <w:rsid w:val="00AA3010"/>
    <w:rsid w:val="00AA3943"/>
    <w:rsid w:val="00AA3B7E"/>
    <w:rsid w:val="00AA40E7"/>
    <w:rsid w:val="00AA492E"/>
    <w:rsid w:val="00AA6DD3"/>
    <w:rsid w:val="00AB1720"/>
    <w:rsid w:val="00AB1A7A"/>
    <w:rsid w:val="00AB1D1A"/>
    <w:rsid w:val="00AB2039"/>
    <w:rsid w:val="00AB2923"/>
    <w:rsid w:val="00AB2D1B"/>
    <w:rsid w:val="00AB431C"/>
    <w:rsid w:val="00AB4E0C"/>
    <w:rsid w:val="00AB50E8"/>
    <w:rsid w:val="00AB5431"/>
    <w:rsid w:val="00AB56C0"/>
    <w:rsid w:val="00AB59BB"/>
    <w:rsid w:val="00AB7944"/>
    <w:rsid w:val="00AB7CB1"/>
    <w:rsid w:val="00AB7CD7"/>
    <w:rsid w:val="00AB7D4B"/>
    <w:rsid w:val="00AB7E91"/>
    <w:rsid w:val="00AB7FF7"/>
    <w:rsid w:val="00AC04CA"/>
    <w:rsid w:val="00AC1148"/>
    <w:rsid w:val="00AC1689"/>
    <w:rsid w:val="00AC2553"/>
    <w:rsid w:val="00AC2D41"/>
    <w:rsid w:val="00AC3A2A"/>
    <w:rsid w:val="00AC4314"/>
    <w:rsid w:val="00AC4BE2"/>
    <w:rsid w:val="00AC5164"/>
    <w:rsid w:val="00AC580E"/>
    <w:rsid w:val="00AC5873"/>
    <w:rsid w:val="00AC5B77"/>
    <w:rsid w:val="00AC5C31"/>
    <w:rsid w:val="00AC5C34"/>
    <w:rsid w:val="00AC5CD5"/>
    <w:rsid w:val="00AC5D09"/>
    <w:rsid w:val="00AC5E78"/>
    <w:rsid w:val="00AC5F83"/>
    <w:rsid w:val="00AC70D0"/>
    <w:rsid w:val="00AC71EC"/>
    <w:rsid w:val="00AC7CE3"/>
    <w:rsid w:val="00AD043C"/>
    <w:rsid w:val="00AD0FAC"/>
    <w:rsid w:val="00AD12A2"/>
    <w:rsid w:val="00AD1786"/>
    <w:rsid w:val="00AD18F1"/>
    <w:rsid w:val="00AD2374"/>
    <w:rsid w:val="00AD255F"/>
    <w:rsid w:val="00AD30DB"/>
    <w:rsid w:val="00AD340D"/>
    <w:rsid w:val="00AD3E84"/>
    <w:rsid w:val="00AD45E6"/>
    <w:rsid w:val="00AD4A1D"/>
    <w:rsid w:val="00AD4C7E"/>
    <w:rsid w:val="00AD57B6"/>
    <w:rsid w:val="00AD59E2"/>
    <w:rsid w:val="00AD6534"/>
    <w:rsid w:val="00AD6566"/>
    <w:rsid w:val="00AD6C19"/>
    <w:rsid w:val="00AD7661"/>
    <w:rsid w:val="00AD79F9"/>
    <w:rsid w:val="00AE0154"/>
    <w:rsid w:val="00AE0212"/>
    <w:rsid w:val="00AE0257"/>
    <w:rsid w:val="00AE03C3"/>
    <w:rsid w:val="00AE0460"/>
    <w:rsid w:val="00AE0725"/>
    <w:rsid w:val="00AE0D9F"/>
    <w:rsid w:val="00AE1C23"/>
    <w:rsid w:val="00AE2FF3"/>
    <w:rsid w:val="00AE3818"/>
    <w:rsid w:val="00AE49C0"/>
    <w:rsid w:val="00AE5CFB"/>
    <w:rsid w:val="00AE619C"/>
    <w:rsid w:val="00AE68FC"/>
    <w:rsid w:val="00AE6A35"/>
    <w:rsid w:val="00AE6BBF"/>
    <w:rsid w:val="00AE6E83"/>
    <w:rsid w:val="00AE7172"/>
    <w:rsid w:val="00AE7203"/>
    <w:rsid w:val="00AE76F6"/>
    <w:rsid w:val="00AE771B"/>
    <w:rsid w:val="00AE7803"/>
    <w:rsid w:val="00AF0285"/>
    <w:rsid w:val="00AF197E"/>
    <w:rsid w:val="00AF1D39"/>
    <w:rsid w:val="00AF25BE"/>
    <w:rsid w:val="00AF2A6E"/>
    <w:rsid w:val="00AF3F86"/>
    <w:rsid w:val="00AF64BF"/>
    <w:rsid w:val="00AF6722"/>
    <w:rsid w:val="00AF710D"/>
    <w:rsid w:val="00B00368"/>
    <w:rsid w:val="00B0086C"/>
    <w:rsid w:val="00B008BA"/>
    <w:rsid w:val="00B008C2"/>
    <w:rsid w:val="00B00B22"/>
    <w:rsid w:val="00B00BC6"/>
    <w:rsid w:val="00B00F87"/>
    <w:rsid w:val="00B01123"/>
    <w:rsid w:val="00B01869"/>
    <w:rsid w:val="00B01D85"/>
    <w:rsid w:val="00B01E4D"/>
    <w:rsid w:val="00B038DB"/>
    <w:rsid w:val="00B0391F"/>
    <w:rsid w:val="00B03952"/>
    <w:rsid w:val="00B042DD"/>
    <w:rsid w:val="00B052BF"/>
    <w:rsid w:val="00B05947"/>
    <w:rsid w:val="00B05CBC"/>
    <w:rsid w:val="00B0621B"/>
    <w:rsid w:val="00B063F8"/>
    <w:rsid w:val="00B06CD2"/>
    <w:rsid w:val="00B1035E"/>
    <w:rsid w:val="00B103C9"/>
    <w:rsid w:val="00B10CFE"/>
    <w:rsid w:val="00B10EBD"/>
    <w:rsid w:val="00B11978"/>
    <w:rsid w:val="00B127EA"/>
    <w:rsid w:val="00B12971"/>
    <w:rsid w:val="00B12CDF"/>
    <w:rsid w:val="00B12E02"/>
    <w:rsid w:val="00B12E48"/>
    <w:rsid w:val="00B13660"/>
    <w:rsid w:val="00B14001"/>
    <w:rsid w:val="00B1402B"/>
    <w:rsid w:val="00B1458D"/>
    <w:rsid w:val="00B14757"/>
    <w:rsid w:val="00B15755"/>
    <w:rsid w:val="00B15A23"/>
    <w:rsid w:val="00B15DB6"/>
    <w:rsid w:val="00B15EF8"/>
    <w:rsid w:val="00B16448"/>
    <w:rsid w:val="00B17207"/>
    <w:rsid w:val="00B177C8"/>
    <w:rsid w:val="00B17A1F"/>
    <w:rsid w:val="00B2091F"/>
    <w:rsid w:val="00B20C17"/>
    <w:rsid w:val="00B21042"/>
    <w:rsid w:val="00B2111C"/>
    <w:rsid w:val="00B21578"/>
    <w:rsid w:val="00B23767"/>
    <w:rsid w:val="00B2387B"/>
    <w:rsid w:val="00B23880"/>
    <w:rsid w:val="00B238A4"/>
    <w:rsid w:val="00B247DC"/>
    <w:rsid w:val="00B24A4C"/>
    <w:rsid w:val="00B24E94"/>
    <w:rsid w:val="00B25829"/>
    <w:rsid w:val="00B27858"/>
    <w:rsid w:val="00B27961"/>
    <w:rsid w:val="00B27F49"/>
    <w:rsid w:val="00B306BF"/>
    <w:rsid w:val="00B3090C"/>
    <w:rsid w:val="00B30B65"/>
    <w:rsid w:val="00B31211"/>
    <w:rsid w:val="00B31273"/>
    <w:rsid w:val="00B31541"/>
    <w:rsid w:val="00B31C13"/>
    <w:rsid w:val="00B31E3F"/>
    <w:rsid w:val="00B31FF1"/>
    <w:rsid w:val="00B32571"/>
    <w:rsid w:val="00B32BFF"/>
    <w:rsid w:val="00B33564"/>
    <w:rsid w:val="00B337F8"/>
    <w:rsid w:val="00B33F02"/>
    <w:rsid w:val="00B34498"/>
    <w:rsid w:val="00B34AE2"/>
    <w:rsid w:val="00B353ED"/>
    <w:rsid w:val="00B357F2"/>
    <w:rsid w:val="00B35A69"/>
    <w:rsid w:val="00B3637D"/>
    <w:rsid w:val="00B367CC"/>
    <w:rsid w:val="00B3697A"/>
    <w:rsid w:val="00B36B22"/>
    <w:rsid w:val="00B376BC"/>
    <w:rsid w:val="00B3777F"/>
    <w:rsid w:val="00B378D1"/>
    <w:rsid w:val="00B4021E"/>
    <w:rsid w:val="00B41B70"/>
    <w:rsid w:val="00B42291"/>
    <w:rsid w:val="00B42515"/>
    <w:rsid w:val="00B429ED"/>
    <w:rsid w:val="00B431D9"/>
    <w:rsid w:val="00B43F74"/>
    <w:rsid w:val="00B446A0"/>
    <w:rsid w:val="00B44CF1"/>
    <w:rsid w:val="00B44F69"/>
    <w:rsid w:val="00B45280"/>
    <w:rsid w:val="00B4573C"/>
    <w:rsid w:val="00B45CBD"/>
    <w:rsid w:val="00B461C2"/>
    <w:rsid w:val="00B4653A"/>
    <w:rsid w:val="00B46EEB"/>
    <w:rsid w:val="00B4716F"/>
    <w:rsid w:val="00B5008F"/>
    <w:rsid w:val="00B5024D"/>
    <w:rsid w:val="00B5080C"/>
    <w:rsid w:val="00B50AE1"/>
    <w:rsid w:val="00B50C33"/>
    <w:rsid w:val="00B511ED"/>
    <w:rsid w:val="00B51DFE"/>
    <w:rsid w:val="00B5230E"/>
    <w:rsid w:val="00B524AD"/>
    <w:rsid w:val="00B5303B"/>
    <w:rsid w:val="00B532D3"/>
    <w:rsid w:val="00B532E1"/>
    <w:rsid w:val="00B53733"/>
    <w:rsid w:val="00B53C9D"/>
    <w:rsid w:val="00B5441C"/>
    <w:rsid w:val="00B545B6"/>
    <w:rsid w:val="00B54617"/>
    <w:rsid w:val="00B54B36"/>
    <w:rsid w:val="00B54E31"/>
    <w:rsid w:val="00B554B4"/>
    <w:rsid w:val="00B55893"/>
    <w:rsid w:val="00B55AE9"/>
    <w:rsid w:val="00B55C76"/>
    <w:rsid w:val="00B55FAD"/>
    <w:rsid w:val="00B565BA"/>
    <w:rsid w:val="00B56882"/>
    <w:rsid w:val="00B56DE4"/>
    <w:rsid w:val="00B56F50"/>
    <w:rsid w:val="00B57997"/>
    <w:rsid w:val="00B60089"/>
    <w:rsid w:val="00B60320"/>
    <w:rsid w:val="00B607A5"/>
    <w:rsid w:val="00B6145B"/>
    <w:rsid w:val="00B614D4"/>
    <w:rsid w:val="00B614F8"/>
    <w:rsid w:val="00B6180A"/>
    <w:rsid w:val="00B61A46"/>
    <w:rsid w:val="00B61B51"/>
    <w:rsid w:val="00B625BC"/>
    <w:rsid w:val="00B62928"/>
    <w:rsid w:val="00B629F6"/>
    <w:rsid w:val="00B62A58"/>
    <w:rsid w:val="00B62D1F"/>
    <w:rsid w:val="00B630A3"/>
    <w:rsid w:val="00B63EA0"/>
    <w:rsid w:val="00B64CCA"/>
    <w:rsid w:val="00B661BD"/>
    <w:rsid w:val="00B66721"/>
    <w:rsid w:val="00B66992"/>
    <w:rsid w:val="00B6793B"/>
    <w:rsid w:val="00B67A80"/>
    <w:rsid w:val="00B67F9B"/>
    <w:rsid w:val="00B7021B"/>
    <w:rsid w:val="00B7100A"/>
    <w:rsid w:val="00B71475"/>
    <w:rsid w:val="00B7182B"/>
    <w:rsid w:val="00B71B16"/>
    <w:rsid w:val="00B71CB0"/>
    <w:rsid w:val="00B72397"/>
    <w:rsid w:val="00B72786"/>
    <w:rsid w:val="00B72826"/>
    <w:rsid w:val="00B74261"/>
    <w:rsid w:val="00B7455B"/>
    <w:rsid w:val="00B74629"/>
    <w:rsid w:val="00B74A77"/>
    <w:rsid w:val="00B74B3E"/>
    <w:rsid w:val="00B76B2D"/>
    <w:rsid w:val="00B76C08"/>
    <w:rsid w:val="00B76C15"/>
    <w:rsid w:val="00B76D7A"/>
    <w:rsid w:val="00B772FA"/>
    <w:rsid w:val="00B7759D"/>
    <w:rsid w:val="00B77654"/>
    <w:rsid w:val="00B80006"/>
    <w:rsid w:val="00B80191"/>
    <w:rsid w:val="00B80726"/>
    <w:rsid w:val="00B809E8"/>
    <w:rsid w:val="00B8287D"/>
    <w:rsid w:val="00B82A32"/>
    <w:rsid w:val="00B830CE"/>
    <w:rsid w:val="00B830F7"/>
    <w:rsid w:val="00B83206"/>
    <w:rsid w:val="00B8379F"/>
    <w:rsid w:val="00B83887"/>
    <w:rsid w:val="00B8414E"/>
    <w:rsid w:val="00B8522D"/>
    <w:rsid w:val="00B858AF"/>
    <w:rsid w:val="00B85B67"/>
    <w:rsid w:val="00B85C29"/>
    <w:rsid w:val="00B85FDB"/>
    <w:rsid w:val="00B866CE"/>
    <w:rsid w:val="00B86ACF"/>
    <w:rsid w:val="00B86F2D"/>
    <w:rsid w:val="00B87418"/>
    <w:rsid w:val="00B8789C"/>
    <w:rsid w:val="00B90194"/>
    <w:rsid w:val="00B9034F"/>
    <w:rsid w:val="00B90C4C"/>
    <w:rsid w:val="00B90CFA"/>
    <w:rsid w:val="00B90D5F"/>
    <w:rsid w:val="00B90F7E"/>
    <w:rsid w:val="00B90F92"/>
    <w:rsid w:val="00B913C7"/>
    <w:rsid w:val="00B92067"/>
    <w:rsid w:val="00B920F2"/>
    <w:rsid w:val="00B9261C"/>
    <w:rsid w:val="00B93084"/>
    <w:rsid w:val="00B93459"/>
    <w:rsid w:val="00B93A94"/>
    <w:rsid w:val="00B94DAF"/>
    <w:rsid w:val="00B9519A"/>
    <w:rsid w:val="00B95DB2"/>
    <w:rsid w:val="00B95EC5"/>
    <w:rsid w:val="00B97F36"/>
    <w:rsid w:val="00BA05A0"/>
    <w:rsid w:val="00BA075E"/>
    <w:rsid w:val="00BA08E9"/>
    <w:rsid w:val="00BA09B9"/>
    <w:rsid w:val="00BA0ED2"/>
    <w:rsid w:val="00BA1675"/>
    <w:rsid w:val="00BA183A"/>
    <w:rsid w:val="00BA1E2A"/>
    <w:rsid w:val="00BA1FED"/>
    <w:rsid w:val="00BA2346"/>
    <w:rsid w:val="00BA26C3"/>
    <w:rsid w:val="00BA28EB"/>
    <w:rsid w:val="00BA2AE4"/>
    <w:rsid w:val="00BA2FD1"/>
    <w:rsid w:val="00BA3879"/>
    <w:rsid w:val="00BA5904"/>
    <w:rsid w:val="00BA5E00"/>
    <w:rsid w:val="00BA698C"/>
    <w:rsid w:val="00BA6CBF"/>
    <w:rsid w:val="00BA6CF8"/>
    <w:rsid w:val="00BA714A"/>
    <w:rsid w:val="00BA71FA"/>
    <w:rsid w:val="00BA7F5D"/>
    <w:rsid w:val="00BB01D6"/>
    <w:rsid w:val="00BB2950"/>
    <w:rsid w:val="00BB2B93"/>
    <w:rsid w:val="00BB2BB5"/>
    <w:rsid w:val="00BB375E"/>
    <w:rsid w:val="00BB3F45"/>
    <w:rsid w:val="00BB4AB4"/>
    <w:rsid w:val="00BB4BB8"/>
    <w:rsid w:val="00BB4FD6"/>
    <w:rsid w:val="00BB545D"/>
    <w:rsid w:val="00BB5C76"/>
    <w:rsid w:val="00BB607E"/>
    <w:rsid w:val="00BB688B"/>
    <w:rsid w:val="00BB6AD9"/>
    <w:rsid w:val="00BB74AB"/>
    <w:rsid w:val="00BB7B41"/>
    <w:rsid w:val="00BB7CCF"/>
    <w:rsid w:val="00BC00B6"/>
    <w:rsid w:val="00BC0172"/>
    <w:rsid w:val="00BC102E"/>
    <w:rsid w:val="00BC15EC"/>
    <w:rsid w:val="00BC284D"/>
    <w:rsid w:val="00BC2A2F"/>
    <w:rsid w:val="00BC2FA1"/>
    <w:rsid w:val="00BC3AE0"/>
    <w:rsid w:val="00BC4CC8"/>
    <w:rsid w:val="00BC4DC0"/>
    <w:rsid w:val="00BC5255"/>
    <w:rsid w:val="00BC6201"/>
    <w:rsid w:val="00BC662C"/>
    <w:rsid w:val="00BC6979"/>
    <w:rsid w:val="00BC723E"/>
    <w:rsid w:val="00BC73FD"/>
    <w:rsid w:val="00BC77FA"/>
    <w:rsid w:val="00BC7F85"/>
    <w:rsid w:val="00BD027E"/>
    <w:rsid w:val="00BD04A9"/>
    <w:rsid w:val="00BD055C"/>
    <w:rsid w:val="00BD0805"/>
    <w:rsid w:val="00BD1086"/>
    <w:rsid w:val="00BD1157"/>
    <w:rsid w:val="00BD1D31"/>
    <w:rsid w:val="00BD1E6F"/>
    <w:rsid w:val="00BD2A3B"/>
    <w:rsid w:val="00BD2C5D"/>
    <w:rsid w:val="00BD2FE3"/>
    <w:rsid w:val="00BD3659"/>
    <w:rsid w:val="00BD3ADC"/>
    <w:rsid w:val="00BD3C1F"/>
    <w:rsid w:val="00BD4A56"/>
    <w:rsid w:val="00BD4CDE"/>
    <w:rsid w:val="00BD4F8D"/>
    <w:rsid w:val="00BD5226"/>
    <w:rsid w:val="00BD5234"/>
    <w:rsid w:val="00BD53B4"/>
    <w:rsid w:val="00BD5605"/>
    <w:rsid w:val="00BD5C5B"/>
    <w:rsid w:val="00BD6844"/>
    <w:rsid w:val="00BD68B4"/>
    <w:rsid w:val="00BD7002"/>
    <w:rsid w:val="00BD745E"/>
    <w:rsid w:val="00BE02DD"/>
    <w:rsid w:val="00BE0358"/>
    <w:rsid w:val="00BE0564"/>
    <w:rsid w:val="00BE115E"/>
    <w:rsid w:val="00BE2203"/>
    <w:rsid w:val="00BE3C6A"/>
    <w:rsid w:val="00BE40B4"/>
    <w:rsid w:val="00BE42C7"/>
    <w:rsid w:val="00BE4339"/>
    <w:rsid w:val="00BE4646"/>
    <w:rsid w:val="00BE5206"/>
    <w:rsid w:val="00BE5B89"/>
    <w:rsid w:val="00BE6386"/>
    <w:rsid w:val="00BE6622"/>
    <w:rsid w:val="00BE6B60"/>
    <w:rsid w:val="00BE7625"/>
    <w:rsid w:val="00BF1131"/>
    <w:rsid w:val="00BF1578"/>
    <w:rsid w:val="00BF15B8"/>
    <w:rsid w:val="00BF22A0"/>
    <w:rsid w:val="00BF2C67"/>
    <w:rsid w:val="00BF2DFC"/>
    <w:rsid w:val="00BF336E"/>
    <w:rsid w:val="00BF3376"/>
    <w:rsid w:val="00BF34C1"/>
    <w:rsid w:val="00BF3744"/>
    <w:rsid w:val="00BF3927"/>
    <w:rsid w:val="00BF4491"/>
    <w:rsid w:val="00BF480D"/>
    <w:rsid w:val="00BF4C15"/>
    <w:rsid w:val="00BF5D04"/>
    <w:rsid w:val="00BF788E"/>
    <w:rsid w:val="00C00FA9"/>
    <w:rsid w:val="00C01291"/>
    <w:rsid w:val="00C017AD"/>
    <w:rsid w:val="00C02040"/>
    <w:rsid w:val="00C024FE"/>
    <w:rsid w:val="00C02B33"/>
    <w:rsid w:val="00C030E6"/>
    <w:rsid w:val="00C0319D"/>
    <w:rsid w:val="00C0379A"/>
    <w:rsid w:val="00C03AD2"/>
    <w:rsid w:val="00C03AE2"/>
    <w:rsid w:val="00C03F14"/>
    <w:rsid w:val="00C041C1"/>
    <w:rsid w:val="00C04218"/>
    <w:rsid w:val="00C0493F"/>
    <w:rsid w:val="00C050E1"/>
    <w:rsid w:val="00C05128"/>
    <w:rsid w:val="00C052E6"/>
    <w:rsid w:val="00C05CC3"/>
    <w:rsid w:val="00C05E62"/>
    <w:rsid w:val="00C06512"/>
    <w:rsid w:val="00C068A8"/>
    <w:rsid w:val="00C077AE"/>
    <w:rsid w:val="00C07C0A"/>
    <w:rsid w:val="00C100DB"/>
    <w:rsid w:val="00C103E4"/>
    <w:rsid w:val="00C10D76"/>
    <w:rsid w:val="00C1144D"/>
    <w:rsid w:val="00C11871"/>
    <w:rsid w:val="00C12479"/>
    <w:rsid w:val="00C12A10"/>
    <w:rsid w:val="00C13C98"/>
    <w:rsid w:val="00C13CE2"/>
    <w:rsid w:val="00C145DA"/>
    <w:rsid w:val="00C146B2"/>
    <w:rsid w:val="00C14854"/>
    <w:rsid w:val="00C14876"/>
    <w:rsid w:val="00C14EE1"/>
    <w:rsid w:val="00C15F93"/>
    <w:rsid w:val="00C16748"/>
    <w:rsid w:val="00C17237"/>
    <w:rsid w:val="00C1758E"/>
    <w:rsid w:val="00C201C5"/>
    <w:rsid w:val="00C202A3"/>
    <w:rsid w:val="00C20796"/>
    <w:rsid w:val="00C20825"/>
    <w:rsid w:val="00C21041"/>
    <w:rsid w:val="00C2111E"/>
    <w:rsid w:val="00C2196B"/>
    <w:rsid w:val="00C228BD"/>
    <w:rsid w:val="00C22BD3"/>
    <w:rsid w:val="00C23D1E"/>
    <w:rsid w:val="00C23D9C"/>
    <w:rsid w:val="00C23DEB"/>
    <w:rsid w:val="00C245B2"/>
    <w:rsid w:val="00C249DC"/>
    <w:rsid w:val="00C24BB0"/>
    <w:rsid w:val="00C24CA0"/>
    <w:rsid w:val="00C24E74"/>
    <w:rsid w:val="00C25A2A"/>
    <w:rsid w:val="00C2607F"/>
    <w:rsid w:val="00C26743"/>
    <w:rsid w:val="00C26959"/>
    <w:rsid w:val="00C3039A"/>
    <w:rsid w:val="00C30420"/>
    <w:rsid w:val="00C30ECB"/>
    <w:rsid w:val="00C30FB4"/>
    <w:rsid w:val="00C316A4"/>
    <w:rsid w:val="00C31856"/>
    <w:rsid w:val="00C31D30"/>
    <w:rsid w:val="00C31F48"/>
    <w:rsid w:val="00C32A9B"/>
    <w:rsid w:val="00C32D36"/>
    <w:rsid w:val="00C3308C"/>
    <w:rsid w:val="00C33429"/>
    <w:rsid w:val="00C33699"/>
    <w:rsid w:val="00C336E8"/>
    <w:rsid w:val="00C339D9"/>
    <w:rsid w:val="00C343C3"/>
    <w:rsid w:val="00C3449C"/>
    <w:rsid w:val="00C349F3"/>
    <w:rsid w:val="00C3514A"/>
    <w:rsid w:val="00C353DA"/>
    <w:rsid w:val="00C355A4"/>
    <w:rsid w:val="00C36145"/>
    <w:rsid w:val="00C36303"/>
    <w:rsid w:val="00C3699D"/>
    <w:rsid w:val="00C369FF"/>
    <w:rsid w:val="00C37199"/>
    <w:rsid w:val="00C3743C"/>
    <w:rsid w:val="00C37837"/>
    <w:rsid w:val="00C40D1D"/>
    <w:rsid w:val="00C410D1"/>
    <w:rsid w:val="00C41562"/>
    <w:rsid w:val="00C41578"/>
    <w:rsid w:val="00C41D79"/>
    <w:rsid w:val="00C42897"/>
    <w:rsid w:val="00C42A05"/>
    <w:rsid w:val="00C4346D"/>
    <w:rsid w:val="00C4377C"/>
    <w:rsid w:val="00C43D99"/>
    <w:rsid w:val="00C44142"/>
    <w:rsid w:val="00C44255"/>
    <w:rsid w:val="00C44397"/>
    <w:rsid w:val="00C4472D"/>
    <w:rsid w:val="00C453A5"/>
    <w:rsid w:val="00C458F5"/>
    <w:rsid w:val="00C45ADB"/>
    <w:rsid w:val="00C45D35"/>
    <w:rsid w:val="00C463A6"/>
    <w:rsid w:val="00C46531"/>
    <w:rsid w:val="00C47947"/>
    <w:rsid w:val="00C47992"/>
    <w:rsid w:val="00C47B77"/>
    <w:rsid w:val="00C5004A"/>
    <w:rsid w:val="00C501AA"/>
    <w:rsid w:val="00C503FD"/>
    <w:rsid w:val="00C50DAD"/>
    <w:rsid w:val="00C50E6C"/>
    <w:rsid w:val="00C52236"/>
    <w:rsid w:val="00C535FB"/>
    <w:rsid w:val="00C536A2"/>
    <w:rsid w:val="00C54686"/>
    <w:rsid w:val="00C54DC1"/>
    <w:rsid w:val="00C5505D"/>
    <w:rsid w:val="00C559C7"/>
    <w:rsid w:val="00C559EF"/>
    <w:rsid w:val="00C55E66"/>
    <w:rsid w:val="00C5739A"/>
    <w:rsid w:val="00C57847"/>
    <w:rsid w:val="00C61821"/>
    <w:rsid w:val="00C61ED1"/>
    <w:rsid w:val="00C62324"/>
    <w:rsid w:val="00C623E4"/>
    <w:rsid w:val="00C62D51"/>
    <w:rsid w:val="00C63ABA"/>
    <w:rsid w:val="00C640BD"/>
    <w:rsid w:val="00C6462A"/>
    <w:rsid w:val="00C650A9"/>
    <w:rsid w:val="00C66740"/>
    <w:rsid w:val="00C67D51"/>
    <w:rsid w:val="00C67F32"/>
    <w:rsid w:val="00C70404"/>
    <w:rsid w:val="00C70522"/>
    <w:rsid w:val="00C70839"/>
    <w:rsid w:val="00C70EC1"/>
    <w:rsid w:val="00C71686"/>
    <w:rsid w:val="00C71CE5"/>
    <w:rsid w:val="00C72102"/>
    <w:rsid w:val="00C7240C"/>
    <w:rsid w:val="00C72629"/>
    <w:rsid w:val="00C72810"/>
    <w:rsid w:val="00C72BC2"/>
    <w:rsid w:val="00C73B53"/>
    <w:rsid w:val="00C73DBE"/>
    <w:rsid w:val="00C75597"/>
    <w:rsid w:val="00C75DF1"/>
    <w:rsid w:val="00C76711"/>
    <w:rsid w:val="00C77E10"/>
    <w:rsid w:val="00C807F2"/>
    <w:rsid w:val="00C81DB6"/>
    <w:rsid w:val="00C8239F"/>
    <w:rsid w:val="00C82AA3"/>
    <w:rsid w:val="00C82E46"/>
    <w:rsid w:val="00C82EE0"/>
    <w:rsid w:val="00C8598F"/>
    <w:rsid w:val="00C85BCF"/>
    <w:rsid w:val="00C86998"/>
    <w:rsid w:val="00C86FA7"/>
    <w:rsid w:val="00C87057"/>
    <w:rsid w:val="00C873B5"/>
    <w:rsid w:val="00C87C95"/>
    <w:rsid w:val="00C90221"/>
    <w:rsid w:val="00C90609"/>
    <w:rsid w:val="00C9069F"/>
    <w:rsid w:val="00C90E92"/>
    <w:rsid w:val="00C90EF3"/>
    <w:rsid w:val="00C91BD5"/>
    <w:rsid w:val="00C91FAB"/>
    <w:rsid w:val="00C924EF"/>
    <w:rsid w:val="00C92A8C"/>
    <w:rsid w:val="00C930A3"/>
    <w:rsid w:val="00C93403"/>
    <w:rsid w:val="00C93879"/>
    <w:rsid w:val="00C946B2"/>
    <w:rsid w:val="00C949AC"/>
    <w:rsid w:val="00C954B1"/>
    <w:rsid w:val="00C95CEF"/>
    <w:rsid w:val="00C95E59"/>
    <w:rsid w:val="00C96680"/>
    <w:rsid w:val="00C971C8"/>
    <w:rsid w:val="00CA000B"/>
    <w:rsid w:val="00CA056B"/>
    <w:rsid w:val="00CA0878"/>
    <w:rsid w:val="00CA0DBA"/>
    <w:rsid w:val="00CA307D"/>
    <w:rsid w:val="00CA3800"/>
    <w:rsid w:val="00CA41DF"/>
    <w:rsid w:val="00CA4593"/>
    <w:rsid w:val="00CA4EA0"/>
    <w:rsid w:val="00CA5987"/>
    <w:rsid w:val="00CA5C4E"/>
    <w:rsid w:val="00CA6B7F"/>
    <w:rsid w:val="00CA6F88"/>
    <w:rsid w:val="00CA793B"/>
    <w:rsid w:val="00CA79EA"/>
    <w:rsid w:val="00CB0110"/>
    <w:rsid w:val="00CB0670"/>
    <w:rsid w:val="00CB0AF5"/>
    <w:rsid w:val="00CB1791"/>
    <w:rsid w:val="00CB1E07"/>
    <w:rsid w:val="00CB2141"/>
    <w:rsid w:val="00CB25C9"/>
    <w:rsid w:val="00CB2CF8"/>
    <w:rsid w:val="00CB46F0"/>
    <w:rsid w:val="00CB48FB"/>
    <w:rsid w:val="00CB555F"/>
    <w:rsid w:val="00CB5875"/>
    <w:rsid w:val="00CB58E6"/>
    <w:rsid w:val="00CB62DE"/>
    <w:rsid w:val="00CB75BB"/>
    <w:rsid w:val="00CB7607"/>
    <w:rsid w:val="00CB7721"/>
    <w:rsid w:val="00CC00BD"/>
    <w:rsid w:val="00CC0B5A"/>
    <w:rsid w:val="00CC232F"/>
    <w:rsid w:val="00CC363E"/>
    <w:rsid w:val="00CC3CC8"/>
    <w:rsid w:val="00CC3D6C"/>
    <w:rsid w:val="00CC40B8"/>
    <w:rsid w:val="00CC4A79"/>
    <w:rsid w:val="00CC5218"/>
    <w:rsid w:val="00CC5275"/>
    <w:rsid w:val="00CC5606"/>
    <w:rsid w:val="00CC5D1E"/>
    <w:rsid w:val="00CC5D7C"/>
    <w:rsid w:val="00CC62A6"/>
    <w:rsid w:val="00CC647C"/>
    <w:rsid w:val="00CC676D"/>
    <w:rsid w:val="00CC6D80"/>
    <w:rsid w:val="00CC7500"/>
    <w:rsid w:val="00CD0112"/>
    <w:rsid w:val="00CD0C5E"/>
    <w:rsid w:val="00CD0E66"/>
    <w:rsid w:val="00CD0EB9"/>
    <w:rsid w:val="00CD20FD"/>
    <w:rsid w:val="00CD2656"/>
    <w:rsid w:val="00CD2E7A"/>
    <w:rsid w:val="00CD3131"/>
    <w:rsid w:val="00CD3285"/>
    <w:rsid w:val="00CD40F0"/>
    <w:rsid w:val="00CD43CA"/>
    <w:rsid w:val="00CD442A"/>
    <w:rsid w:val="00CD4E2A"/>
    <w:rsid w:val="00CD5388"/>
    <w:rsid w:val="00CD5DDE"/>
    <w:rsid w:val="00CD68F7"/>
    <w:rsid w:val="00CD6960"/>
    <w:rsid w:val="00CD6CF1"/>
    <w:rsid w:val="00CD6E38"/>
    <w:rsid w:val="00CD71A4"/>
    <w:rsid w:val="00CE094D"/>
    <w:rsid w:val="00CE0FAF"/>
    <w:rsid w:val="00CE0FFE"/>
    <w:rsid w:val="00CE14ED"/>
    <w:rsid w:val="00CE1655"/>
    <w:rsid w:val="00CE17C1"/>
    <w:rsid w:val="00CE2FEB"/>
    <w:rsid w:val="00CE3452"/>
    <w:rsid w:val="00CE3759"/>
    <w:rsid w:val="00CE38B7"/>
    <w:rsid w:val="00CE3A30"/>
    <w:rsid w:val="00CE3BAA"/>
    <w:rsid w:val="00CE427B"/>
    <w:rsid w:val="00CE45FE"/>
    <w:rsid w:val="00CE49E9"/>
    <w:rsid w:val="00CE5176"/>
    <w:rsid w:val="00CE56CE"/>
    <w:rsid w:val="00CE6EF4"/>
    <w:rsid w:val="00CE70D6"/>
    <w:rsid w:val="00CE7A08"/>
    <w:rsid w:val="00CE7B18"/>
    <w:rsid w:val="00CE7CC8"/>
    <w:rsid w:val="00CF08BA"/>
    <w:rsid w:val="00CF0EF6"/>
    <w:rsid w:val="00CF156E"/>
    <w:rsid w:val="00CF22ED"/>
    <w:rsid w:val="00CF3219"/>
    <w:rsid w:val="00CF32D6"/>
    <w:rsid w:val="00CF40B2"/>
    <w:rsid w:val="00CF43F4"/>
    <w:rsid w:val="00CF45B7"/>
    <w:rsid w:val="00CF51D0"/>
    <w:rsid w:val="00CF5EB2"/>
    <w:rsid w:val="00CF5F54"/>
    <w:rsid w:val="00CF63D6"/>
    <w:rsid w:val="00CF6633"/>
    <w:rsid w:val="00CF6684"/>
    <w:rsid w:val="00CF684D"/>
    <w:rsid w:val="00CF6B77"/>
    <w:rsid w:val="00CF6E21"/>
    <w:rsid w:val="00CF7DD3"/>
    <w:rsid w:val="00D00161"/>
    <w:rsid w:val="00D00915"/>
    <w:rsid w:val="00D0118F"/>
    <w:rsid w:val="00D015C5"/>
    <w:rsid w:val="00D01C36"/>
    <w:rsid w:val="00D02151"/>
    <w:rsid w:val="00D021AE"/>
    <w:rsid w:val="00D027A5"/>
    <w:rsid w:val="00D02C9A"/>
    <w:rsid w:val="00D03278"/>
    <w:rsid w:val="00D03453"/>
    <w:rsid w:val="00D034F8"/>
    <w:rsid w:val="00D0382E"/>
    <w:rsid w:val="00D03853"/>
    <w:rsid w:val="00D0391F"/>
    <w:rsid w:val="00D03BCE"/>
    <w:rsid w:val="00D05672"/>
    <w:rsid w:val="00D05946"/>
    <w:rsid w:val="00D05C8E"/>
    <w:rsid w:val="00D065B6"/>
    <w:rsid w:val="00D06A59"/>
    <w:rsid w:val="00D06B7F"/>
    <w:rsid w:val="00D076CF"/>
    <w:rsid w:val="00D079EC"/>
    <w:rsid w:val="00D07F25"/>
    <w:rsid w:val="00D1011E"/>
    <w:rsid w:val="00D10292"/>
    <w:rsid w:val="00D115F6"/>
    <w:rsid w:val="00D11712"/>
    <w:rsid w:val="00D11C04"/>
    <w:rsid w:val="00D126A7"/>
    <w:rsid w:val="00D12B6C"/>
    <w:rsid w:val="00D12CFF"/>
    <w:rsid w:val="00D143D7"/>
    <w:rsid w:val="00D14D0A"/>
    <w:rsid w:val="00D15A44"/>
    <w:rsid w:val="00D161B7"/>
    <w:rsid w:val="00D168C1"/>
    <w:rsid w:val="00D16A3D"/>
    <w:rsid w:val="00D16C19"/>
    <w:rsid w:val="00D16F8D"/>
    <w:rsid w:val="00D17DAA"/>
    <w:rsid w:val="00D20A77"/>
    <w:rsid w:val="00D21552"/>
    <w:rsid w:val="00D220F3"/>
    <w:rsid w:val="00D22435"/>
    <w:rsid w:val="00D22DEF"/>
    <w:rsid w:val="00D22F0B"/>
    <w:rsid w:val="00D22F80"/>
    <w:rsid w:val="00D24F28"/>
    <w:rsid w:val="00D24F37"/>
    <w:rsid w:val="00D255F6"/>
    <w:rsid w:val="00D2575E"/>
    <w:rsid w:val="00D25D80"/>
    <w:rsid w:val="00D30576"/>
    <w:rsid w:val="00D305FC"/>
    <w:rsid w:val="00D30FF7"/>
    <w:rsid w:val="00D3137F"/>
    <w:rsid w:val="00D31DA2"/>
    <w:rsid w:val="00D32363"/>
    <w:rsid w:val="00D331A7"/>
    <w:rsid w:val="00D33323"/>
    <w:rsid w:val="00D33DC7"/>
    <w:rsid w:val="00D33E01"/>
    <w:rsid w:val="00D33F87"/>
    <w:rsid w:val="00D34E04"/>
    <w:rsid w:val="00D351DF"/>
    <w:rsid w:val="00D35270"/>
    <w:rsid w:val="00D361C0"/>
    <w:rsid w:val="00D366A8"/>
    <w:rsid w:val="00D36927"/>
    <w:rsid w:val="00D3713C"/>
    <w:rsid w:val="00D373F8"/>
    <w:rsid w:val="00D37D7E"/>
    <w:rsid w:val="00D400AF"/>
    <w:rsid w:val="00D401AD"/>
    <w:rsid w:val="00D40B7D"/>
    <w:rsid w:val="00D439FA"/>
    <w:rsid w:val="00D455C9"/>
    <w:rsid w:val="00D45D44"/>
    <w:rsid w:val="00D46865"/>
    <w:rsid w:val="00D46A32"/>
    <w:rsid w:val="00D46E01"/>
    <w:rsid w:val="00D46E5D"/>
    <w:rsid w:val="00D46F1F"/>
    <w:rsid w:val="00D50690"/>
    <w:rsid w:val="00D50794"/>
    <w:rsid w:val="00D50A69"/>
    <w:rsid w:val="00D5142F"/>
    <w:rsid w:val="00D52ADE"/>
    <w:rsid w:val="00D52B75"/>
    <w:rsid w:val="00D52DCC"/>
    <w:rsid w:val="00D5352B"/>
    <w:rsid w:val="00D54038"/>
    <w:rsid w:val="00D542E7"/>
    <w:rsid w:val="00D546CD"/>
    <w:rsid w:val="00D5483E"/>
    <w:rsid w:val="00D5498B"/>
    <w:rsid w:val="00D549AC"/>
    <w:rsid w:val="00D5701C"/>
    <w:rsid w:val="00D57317"/>
    <w:rsid w:val="00D577EB"/>
    <w:rsid w:val="00D6062A"/>
    <w:rsid w:val="00D608E1"/>
    <w:rsid w:val="00D61456"/>
    <w:rsid w:val="00D62274"/>
    <w:rsid w:val="00D62611"/>
    <w:rsid w:val="00D63414"/>
    <w:rsid w:val="00D6345E"/>
    <w:rsid w:val="00D63755"/>
    <w:rsid w:val="00D6393A"/>
    <w:rsid w:val="00D64126"/>
    <w:rsid w:val="00D646C1"/>
    <w:rsid w:val="00D64A6A"/>
    <w:rsid w:val="00D656AD"/>
    <w:rsid w:val="00D65B32"/>
    <w:rsid w:val="00D6659A"/>
    <w:rsid w:val="00D67652"/>
    <w:rsid w:val="00D70C78"/>
    <w:rsid w:val="00D70CF3"/>
    <w:rsid w:val="00D71219"/>
    <w:rsid w:val="00D71260"/>
    <w:rsid w:val="00D712F3"/>
    <w:rsid w:val="00D716C9"/>
    <w:rsid w:val="00D71A97"/>
    <w:rsid w:val="00D72214"/>
    <w:rsid w:val="00D72453"/>
    <w:rsid w:val="00D7259B"/>
    <w:rsid w:val="00D7283D"/>
    <w:rsid w:val="00D72F6C"/>
    <w:rsid w:val="00D74313"/>
    <w:rsid w:val="00D74C0D"/>
    <w:rsid w:val="00D74F50"/>
    <w:rsid w:val="00D7502B"/>
    <w:rsid w:val="00D7595D"/>
    <w:rsid w:val="00D75D18"/>
    <w:rsid w:val="00D771FE"/>
    <w:rsid w:val="00D77273"/>
    <w:rsid w:val="00D77554"/>
    <w:rsid w:val="00D80325"/>
    <w:rsid w:val="00D8088A"/>
    <w:rsid w:val="00D8151B"/>
    <w:rsid w:val="00D8208B"/>
    <w:rsid w:val="00D8232B"/>
    <w:rsid w:val="00D824E4"/>
    <w:rsid w:val="00D82C3A"/>
    <w:rsid w:val="00D83011"/>
    <w:rsid w:val="00D831F1"/>
    <w:rsid w:val="00D844C0"/>
    <w:rsid w:val="00D84B60"/>
    <w:rsid w:val="00D84E76"/>
    <w:rsid w:val="00D854EF"/>
    <w:rsid w:val="00D85742"/>
    <w:rsid w:val="00D85DB2"/>
    <w:rsid w:val="00D861B7"/>
    <w:rsid w:val="00D86523"/>
    <w:rsid w:val="00D86B93"/>
    <w:rsid w:val="00D87FCC"/>
    <w:rsid w:val="00D904F0"/>
    <w:rsid w:val="00D90EC4"/>
    <w:rsid w:val="00D90FAA"/>
    <w:rsid w:val="00D92554"/>
    <w:rsid w:val="00D932CD"/>
    <w:rsid w:val="00D933AC"/>
    <w:rsid w:val="00D9396E"/>
    <w:rsid w:val="00D93FFC"/>
    <w:rsid w:val="00D94006"/>
    <w:rsid w:val="00D9409B"/>
    <w:rsid w:val="00D946E8"/>
    <w:rsid w:val="00D948E6"/>
    <w:rsid w:val="00D94F92"/>
    <w:rsid w:val="00D95E3C"/>
    <w:rsid w:val="00D95F93"/>
    <w:rsid w:val="00D96E8F"/>
    <w:rsid w:val="00D9783E"/>
    <w:rsid w:val="00DA046A"/>
    <w:rsid w:val="00DA0585"/>
    <w:rsid w:val="00DA0DB7"/>
    <w:rsid w:val="00DA11DB"/>
    <w:rsid w:val="00DA1286"/>
    <w:rsid w:val="00DA188C"/>
    <w:rsid w:val="00DA2271"/>
    <w:rsid w:val="00DA2919"/>
    <w:rsid w:val="00DA3876"/>
    <w:rsid w:val="00DA3A47"/>
    <w:rsid w:val="00DA3D6D"/>
    <w:rsid w:val="00DA4B57"/>
    <w:rsid w:val="00DA56D8"/>
    <w:rsid w:val="00DA6280"/>
    <w:rsid w:val="00DA6BFA"/>
    <w:rsid w:val="00DA79BD"/>
    <w:rsid w:val="00DA7A33"/>
    <w:rsid w:val="00DA7E15"/>
    <w:rsid w:val="00DB0119"/>
    <w:rsid w:val="00DB0177"/>
    <w:rsid w:val="00DB0A01"/>
    <w:rsid w:val="00DB0D6D"/>
    <w:rsid w:val="00DB0E04"/>
    <w:rsid w:val="00DB119A"/>
    <w:rsid w:val="00DB1619"/>
    <w:rsid w:val="00DB1643"/>
    <w:rsid w:val="00DB178D"/>
    <w:rsid w:val="00DB1A75"/>
    <w:rsid w:val="00DB2588"/>
    <w:rsid w:val="00DB2BDE"/>
    <w:rsid w:val="00DB3107"/>
    <w:rsid w:val="00DB3EA3"/>
    <w:rsid w:val="00DB4656"/>
    <w:rsid w:val="00DB4C26"/>
    <w:rsid w:val="00DB4F56"/>
    <w:rsid w:val="00DB5179"/>
    <w:rsid w:val="00DB5285"/>
    <w:rsid w:val="00DB5FA1"/>
    <w:rsid w:val="00DB6006"/>
    <w:rsid w:val="00DB6633"/>
    <w:rsid w:val="00DB6CBE"/>
    <w:rsid w:val="00DB6EEC"/>
    <w:rsid w:val="00DB73F0"/>
    <w:rsid w:val="00DB79DA"/>
    <w:rsid w:val="00DC0846"/>
    <w:rsid w:val="00DC0C62"/>
    <w:rsid w:val="00DC102C"/>
    <w:rsid w:val="00DC1939"/>
    <w:rsid w:val="00DC201F"/>
    <w:rsid w:val="00DC301D"/>
    <w:rsid w:val="00DC3D0E"/>
    <w:rsid w:val="00DC3D96"/>
    <w:rsid w:val="00DC4F77"/>
    <w:rsid w:val="00DC50A7"/>
    <w:rsid w:val="00DC5CD1"/>
    <w:rsid w:val="00DC5DEE"/>
    <w:rsid w:val="00DC5FB2"/>
    <w:rsid w:val="00DC6007"/>
    <w:rsid w:val="00DC6A3E"/>
    <w:rsid w:val="00DC73BC"/>
    <w:rsid w:val="00DD1535"/>
    <w:rsid w:val="00DD24D2"/>
    <w:rsid w:val="00DD252F"/>
    <w:rsid w:val="00DD2C55"/>
    <w:rsid w:val="00DD2C58"/>
    <w:rsid w:val="00DD3786"/>
    <w:rsid w:val="00DD401D"/>
    <w:rsid w:val="00DD432E"/>
    <w:rsid w:val="00DD44B9"/>
    <w:rsid w:val="00DD5063"/>
    <w:rsid w:val="00DD5818"/>
    <w:rsid w:val="00DD5A5E"/>
    <w:rsid w:val="00DD5C1E"/>
    <w:rsid w:val="00DD60F4"/>
    <w:rsid w:val="00DD69F4"/>
    <w:rsid w:val="00DD6D71"/>
    <w:rsid w:val="00DD73AA"/>
    <w:rsid w:val="00DD73FD"/>
    <w:rsid w:val="00DD7711"/>
    <w:rsid w:val="00DD7795"/>
    <w:rsid w:val="00DE05DB"/>
    <w:rsid w:val="00DE072B"/>
    <w:rsid w:val="00DE101A"/>
    <w:rsid w:val="00DE1E11"/>
    <w:rsid w:val="00DE22E4"/>
    <w:rsid w:val="00DE250C"/>
    <w:rsid w:val="00DE2FD5"/>
    <w:rsid w:val="00DE31D9"/>
    <w:rsid w:val="00DE3706"/>
    <w:rsid w:val="00DE374B"/>
    <w:rsid w:val="00DE3AE7"/>
    <w:rsid w:val="00DE4F3C"/>
    <w:rsid w:val="00DE593D"/>
    <w:rsid w:val="00DE726A"/>
    <w:rsid w:val="00DE73CF"/>
    <w:rsid w:val="00DE7A0D"/>
    <w:rsid w:val="00DE7A7D"/>
    <w:rsid w:val="00DF1328"/>
    <w:rsid w:val="00DF1612"/>
    <w:rsid w:val="00DF21FB"/>
    <w:rsid w:val="00DF2321"/>
    <w:rsid w:val="00DF2995"/>
    <w:rsid w:val="00DF2B9B"/>
    <w:rsid w:val="00DF32FB"/>
    <w:rsid w:val="00DF47DE"/>
    <w:rsid w:val="00DF4AFC"/>
    <w:rsid w:val="00DF4DE1"/>
    <w:rsid w:val="00DF4F36"/>
    <w:rsid w:val="00DF57A1"/>
    <w:rsid w:val="00DF6185"/>
    <w:rsid w:val="00DF6B89"/>
    <w:rsid w:val="00DF6C22"/>
    <w:rsid w:val="00DF6D7D"/>
    <w:rsid w:val="00DF6FAD"/>
    <w:rsid w:val="00DF7073"/>
    <w:rsid w:val="00DF70E4"/>
    <w:rsid w:val="00DF751A"/>
    <w:rsid w:val="00DF7744"/>
    <w:rsid w:val="00DF7A58"/>
    <w:rsid w:val="00DF7F5A"/>
    <w:rsid w:val="00E006F0"/>
    <w:rsid w:val="00E0180E"/>
    <w:rsid w:val="00E01A4B"/>
    <w:rsid w:val="00E02665"/>
    <w:rsid w:val="00E02717"/>
    <w:rsid w:val="00E0298F"/>
    <w:rsid w:val="00E0358C"/>
    <w:rsid w:val="00E039EB"/>
    <w:rsid w:val="00E03D77"/>
    <w:rsid w:val="00E03FE3"/>
    <w:rsid w:val="00E0445D"/>
    <w:rsid w:val="00E04CA1"/>
    <w:rsid w:val="00E04D2C"/>
    <w:rsid w:val="00E04DE3"/>
    <w:rsid w:val="00E056B2"/>
    <w:rsid w:val="00E05926"/>
    <w:rsid w:val="00E06703"/>
    <w:rsid w:val="00E06740"/>
    <w:rsid w:val="00E06BDB"/>
    <w:rsid w:val="00E073FE"/>
    <w:rsid w:val="00E07C3E"/>
    <w:rsid w:val="00E07FF4"/>
    <w:rsid w:val="00E100B7"/>
    <w:rsid w:val="00E1010E"/>
    <w:rsid w:val="00E10205"/>
    <w:rsid w:val="00E1197F"/>
    <w:rsid w:val="00E11F46"/>
    <w:rsid w:val="00E1335B"/>
    <w:rsid w:val="00E13761"/>
    <w:rsid w:val="00E14719"/>
    <w:rsid w:val="00E1517A"/>
    <w:rsid w:val="00E153E8"/>
    <w:rsid w:val="00E158A5"/>
    <w:rsid w:val="00E16B3B"/>
    <w:rsid w:val="00E1731D"/>
    <w:rsid w:val="00E17862"/>
    <w:rsid w:val="00E17FD2"/>
    <w:rsid w:val="00E21E95"/>
    <w:rsid w:val="00E22517"/>
    <w:rsid w:val="00E22672"/>
    <w:rsid w:val="00E22CA6"/>
    <w:rsid w:val="00E22FFC"/>
    <w:rsid w:val="00E2315A"/>
    <w:rsid w:val="00E2387C"/>
    <w:rsid w:val="00E23A4A"/>
    <w:rsid w:val="00E23FEA"/>
    <w:rsid w:val="00E24299"/>
    <w:rsid w:val="00E24659"/>
    <w:rsid w:val="00E24784"/>
    <w:rsid w:val="00E247CC"/>
    <w:rsid w:val="00E24829"/>
    <w:rsid w:val="00E255EC"/>
    <w:rsid w:val="00E25D5B"/>
    <w:rsid w:val="00E2604A"/>
    <w:rsid w:val="00E266E2"/>
    <w:rsid w:val="00E26BAD"/>
    <w:rsid w:val="00E26E0F"/>
    <w:rsid w:val="00E272DB"/>
    <w:rsid w:val="00E27484"/>
    <w:rsid w:val="00E27763"/>
    <w:rsid w:val="00E30035"/>
    <w:rsid w:val="00E3011C"/>
    <w:rsid w:val="00E30270"/>
    <w:rsid w:val="00E302B8"/>
    <w:rsid w:val="00E3051A"/>
    <w:rsid w:val="00E31347"/>
    <w:rsid w:val="00E31F19"/>
    <w:rsid w:val="00E32732"/>
    <w:rsid w:val="00E32E8F"/>
    <w:rsid w:val="00E330B6"/>
    <w:rsid w:val="00E33101"/>
    <w:rsid w:val="00E33126"/>
    <w:rsid w:val="00E33233"/>
    <w:rsid w:val="00E3428A"/>
    <w:rsid w:val="00E3438B"/>
    <w:rsid w:val="00E34488"/>
    <w:rsid w:val="00E34AAC"/>
    <w:rsid w:val="00E356EE"/>
    <w:rsid w:val="00E35D86"/>
    <w:rsid w:val="00E36002"/>
    <w:rsid w:val="00E36240"/>
    <w:rsid w:val="00E36562"/>
    <w:rsid w:val="00E36B88"/>
    <w:rsid w:val="00E37139"/>
    <w:rsid w:val="00E371B5"/>
    <w:rsid w:val="00E4024F"/>
    <w:rsid w:val="00E40E83"/>
    <w:rsid w:val="00E41288"/>
    <w:rsid w:val="00E42257"/>
    <w:rsid w:val="00E4320B"/>
    <w:rsid w:val="00E44D6B"/>
    <w:rsid w:val="00E458A3"/>
    <w:rsid w:val="00E45B2A"/>
    <w:rsid w:val="00E462F0"/>
    <w:rsid w:val="00E46488"/>
    <w:rsid w:val="00E46A64"/>
    <w:rsid w:val="00E46D22"/>
    <w:rsid w:val="00E4762B"/>
    <w:rsid w:val="00E47B25"/>
    <w:rsid w:val="00E47BA5"/>
    <w:rsid w:val="00E47DA5"/>
    <w:rsid w:val="00E47FC6"/>
    <w:rsid w:val="00E5149C"/>
    <w:rsid w:val="00E52EC0"/>
    <w:rsid w:val="00E53C4C"/>
    <w:rsid w:val="00E53D7E"/>
    <w:rsid w:val="00E54A3B"/>
    <w:rsid w:val="00E54C43"/>
    <w:rsid w:val="00E55623"/>
    <w:rsid w:val="00E55AD2"/>
    <w:rsid w:val="00E55D5F"/>
    <w:rsid w:val="00E564F1"/>
    <w:rsid w:val="00E56A76"/>
    <w:rsid w:val="00E56D3F"/>
    <w:rsid w:val="00E57B05"/>
    <w:rsid w:val="00E57C9E"/>
    <w:rsid w:val="00E57CCD"/>
    <w:rsid w:val="00E57EC3"/>
    <w:rsid w:val="00E6111F"/>
    <w:rsid w:val="00E61AD6"/>
    <w:rsid w:val="00E61D29"/>
    <w:rsid w:val="00E61E54"/>
    <w:rsid w:val="00E621DC"/>
    <w:rsid w:val="00E62306"/>
    <w:rsid w:val="00E6249E"/>
    <w:rsid w:val="00E62741"/>
    <w:rsid w:val="00E64257"/>
    <w:rsid w:val="00E657C8"/>
    <w:rsid w:val="00E661C9"/>
    <w:rsid w:val="00E673C1"/>
    <w:rsid w:val="00E674EB"/>
    <w:rsid w:val="00E679BE"/>
    <w:rsid w:val="00E7250E"/>
    <w:rsid w:val="00E73258"/>
    <w:rsid w:val="00E733EC"/>
    <w:rsid w:val="00E73A3C"/>
    <w:rsid w:val="00E73B70"/>
    <w:rsid w:val="00E73BB1"/>
    <w:rsid w:val="00E73C43"/>
    <w:rsid w:val="00E73E24"/>
    <w:rsid w:val="00E74005"/>
    <w:rsid w:val="00E741C9"/>
    <w:rsid w:val="00E7484E"/>
    <w:rsid w:val="00E751AC"/>
    <w:rsid w:val="00E7575C"/>
    <w:rsid w:val="00E75808"/>
    <w:rsid w:val="00E75B77"/>
    <w:rsid w:val="00E76AF4"/>
    <w:rsid w:val="00E77366"/>
    <w:rsid w:val="00E774BD"/>
    <w:rsid w:val="00E805D3"/>
    <w:rsid w:val="00E8165F"/>
    <w:rsid w:val="00E81DF7"/>
    <w:rsid w:val="00E82F2C"/>
    <w:rsid w:val="00E83208"/>
    <w:rsid w:val="00E8391F"/>
    <w:rsid w:val="00E841AF"/>
    <w:rsid w:val="00E8487D"/>
    <w:rsid w:val="00E848CF"/>
    <w:rsid w:val="00E85823"/>
    <w:rsid w:val="00E85A7D"/>
    <w:rsid w:val="00E862AC"/>
    <w:rsid w:val="00E86422"/>
    <w:rsid w:val="00E86C3C"/>
    <w:rsid w:val="00E90F08"/>
    <w:rsid w:val="00E913A4"/>
    <w:rsid w:val="00E937E0"/>
    <w:rsid w:val="00E954B5"/>
    <w:rsid w:val="00E956C7"/>
    <w:rsid w:val="00E959D1"/>
    <w:rsid w:val="00E95D38"/>
    <w:rsid w:val="00E9661A"/>
    <w:rsid w:val="00E96C47"/>
    <w:rsid w:val="00E974B2"/>
    <w:rsid w:val="00E976F0"/>
    <w:rsid w:val="00E97C33"/>
    <w:rsid w:val="00E97FE9"/>
    <w:rsid w:val="00EA009C"/>
    <w:rsid w:val="00EA0214"/>
    <w:rsid w:val="00EA044A"/>
    <w:rsid w:val="00EA0EFD"/>
    <w:rsid w:val="00EA1551"/>
    <w:rsid w:val="00EA159F"/>
    <w:rsid w:val="00EA1AFD"/>
    <w:rsid w:val="00EA1D18"/>
    <w:rsid w:val="00EA2670"/>
    <w:rsid w:val="00EA2A47"/>
    <w:rsid w:val="00EA2D25"/>
    <w:rsid w:val="00EA329F"/>
    <w:rsid w:val="00EA37F0"/>
    <w:rsid w:val="00EA3C26"/>
    <w:rsid w:val="00EA3C61"/>
    <w:rsid w:val="00EA4318"/>
    <w:rsid w:val="00EA4A3C"/>
    <w:rsid w:val="00EA5A2A"/>
    <w:rsid w:val="00EA625F"/>
    <w:rsid w:val="00EB02C0"/>
    <w:rsid w:val="00EB1450"/>
    <w:rsid w:val="00EB1AF7"/>
    <w:rsid w:val="00EB1D0E"/>
    <w:rsid w:val="00EB2C40"/>
    <w:rsid w:val="00EB2DE0"/>
    <w:rsid w:val="00EB35D6"/>
    <w:rsid w:val="00EB42B7"/>
    <w:rsid w:val="00EB528F"/>
    <w:rsid w:val="00EB5AE3"/>
    <w:rsid w:val="00EB644C"/>
    <w:rsid w:val="00EB6BDE"/>
    <w:rsid w:val="00EB7365"/>
    <w:rsid w:val="00EB764D"/>
    <w:rsid w:val="00EC048F"/>
    <w:rsid w:val="00EC0B5C"/>
    <w:rsid w:val="00EC0DFF"/>
    <w:rsid w:val="00EC190D"/>
    <w:rsid w:val="00EC190E"/>
    <w:rsid w:val="00EC1C89"/>
    <w:rsid w:val="00EC1D36"/>
    <w:rsid w:val="00EC1D61"/>
    <w:rsid w:val="00EC288C"/>
    <w:rsid w:val="00EC2C1F"/>
    <w:rsid w:val="00EC359D"/>
    <w:rsid w:val="00EC4296"/>
    <w:rsid w:val="00EC4AA7"/>
    <w:rsid w:val="00EC4E01"/>
    <w:rsid w:val="00EC5596"/>
    <w:rsid w:val="00EC56D8"/>
    <w:rsid w:val="00EC5A72"/>
    <w:rsid w:val="00EC697D"/>
    <w:rsid w:val="00EC6D36"/>
    <w:rsid w:val="00EC6E8C"/>
    <w:rsid w:val="00EC76B5"/>
    <w:rsid w:val="00ED027A"/>
    <w:rsid w:val="00ED04F0"/>
    <w:rsid w:val="00ED0701"/>
    <w:rsid w:val="00ED0BE9"/>
    <w:rsid w:val="00ED10F5"/>
    <w:rsid w:val="00ED191B"/>
    <w:rsid w:val="00ED32D2"/>
    <w:rsid w:val="00ED367F"/>
    <w:rsid w:val="00ED39B5"/>
    <w:rsid w:val="00ED3BB6"/>
    <w:rsid w:val="00ED3D4B"/>
    <w:rsid w:val="00ED3F72"/>
    <w:rsid w:val="00ED453D"/>
    <w:rsid w:val="00ED463A"/>
    <w:rsid w:val="00ED5440"/>
    <w:rsid w:val="00ED5703"/>
    <w:rsid w:val="00ED581E"/>
    <w:rsid w:val="00ED5B58"/>
    <w:rsid w:val="00ED7675"/>
    <w:rsid w:val="00ED79C6"/>
    <w:rsid w:val="00EE039F"/>
    <w:rsid w:val="00EE0AC4"/>
    <w:rsid w:val="00EE0E3B"/>
    <w:rsid w:val="00EE11D6"/>
    <w:rsid w:val="00EE1ADB"/>
    <w:rsid w:val="00EE2551"/>
    <w:rsid w:val="00EE26A1"/>
    <w:rsid w:val="00EE2720"/>
    <w:rsid w:val="00EE2785"/>
    <w:rsid w:val="00EE2E83"/>
    <w:rsid w:val="00EE30FD"/>
    <w:rsid w:val="00EE32F5"/>
    <w:rsid w:val="00EE3842"/>
    <w:rsid w:val="00EE3B53"/>
    <w:rsid w:val="00EE3CB9"/>
    <w:rsid w:val="00EE3D80"/>
    <w:rsid w:val="00EE44C9"/>
    <w:rsid w:val="00EE5034"/>
    <w:rsid w:val="00EE5364"/>
    <w:rsid w:val="00EE552E"/>
    <w:rsid w:val="00EE5A8C"/>
    <w:rsid w:val="00EE6EF1"/>
    <w:rsid w:val="00EE7078"/>
    <w:rsid w:val="00EE7B67"/>
    <w:rsid w:val="00EE7DF0"/>
    <w:rsid w:val="00EF0641"/>
    <w:rsid w:val="00EF0ECF"/>
    <w:rsid w:val="00EF1B2B"/>
    <w:rsid w:val="00EF1F21"/>
    <w:rsid w:val="00EF312B"/>
    <w:rsid w:val="00EF3B56"/>
    <w:rsid w:val="00EF448F"/>
    <w:rsid w:val="00EF45D8"/>
    <w:rsid w:val="00EF47E7"/>
    <w:rsid w:val="00EF4965"/>
    <w:rsid w:val="00EF4D78"/>
    <w:rsid w:val="00EF52F7"/>
    <w:rsid w:val="00EF58CE"/>
    <w:rsid w:val="00EF623E"/>
    <w:rsid w:val="00EF6729"/>
    <w:rsid w:val="00EF6763"/>
    <w:rsid w:val="00EF728D"/>
    <w:rsid w:val="00EF7986"/>
    <w:rsid w:val="00F0060E"/>
    <w:rsid w:val="00F00A5C"/>
    <w:rsid w:val="00F00B4C"/>
    <w:rsid w:val="00F00B56"/>
    <w:rsid w:val="00F00F6A"/>
    <w:rsid w:val="00F01227"/>
    <w:rsid w:val="00F01359"/>
    <w:rsid w:val="00F01368"/>
    <w:rsid w:val="00F01D51"/>
    <w:rsid w:val="00F022AA"/>
    <w:rsid w:val="00F025B1"/>
    <w:rsid w:val="00F02615"/>
    <w:rsid w:val="00F02695"/>
    <w:rsid w:val="00F0276F"/>
    <w:rsid w:val="00F027F9"/>
    <w:rsid w:val="00F02C17"/>
    <w:rsid w:val="00F02F84"/>
    <w:rsid w:val="00F03CD5"/>
    <w:rsid w:val="00F043B0"/>
    <w:rsid w:val="00F04648"/>
    <w:rsid w:val="00F05F8D"/>
    <w:rsid w:val="00F05FA1"/>
    <w:rsid w:val="00F06363"/>
    <w:rsid w:val="00F06D21"/>
    <w:rsid w:val="00F06E6E"/>
    <w:rsid w:val="00F07648"/>
    <w:rsid w:val="00F079B6"/>
    <w:rsid w:val="00F10B14"/>
    <w:rsid w:val="00F10BEA"/>
    <w:rsid w:val="00F11D88"/>
    <w:rsid w:val="00F1251C"/>
    <w:rsid w:val="00F12E0F"/>
    <w:rsid w:val="00F13287"/>
    <w:rsid w:val="00F13D7C"/>
    <w:rsid w:val="00F13FC7"/>
    <w:rsid w:val="00F1424A"/>
    <w:rsid w:val="00F147C3"/>
    <w:rsid w:val="00F14CDC"/>
    <w:rsid w:val="00F14EF0"/>
    <w:rsid w:val="00F1526D"/>
    <w:rsid w:val="00F152D1"/>
    <w:rsid w:val="00F15A0B"/>
    <w:rsid w:val="00F15B44"/>
    <w:rsid w:val="00F16054"/>
    <w:rsid w:val="00F1674E"/>
    <w:rsid w:val="00F1698D"/>
    <w:rsid w:val="00F16E68"/>
    <w:rsid w:val="00F17306"/>
    <w:rsid w:val="00F17A03"/>
    <w:rsid w:val="00F17A86"/>
    <w:rsid w:val="00F20034"/>
    <w:rsid w:val="00F20B5E"/>
    <w:rsid w:val="00F20D49"/>
    <w:rsid w:val="00F20D5C"/>
    <w:rsid w:val="00F2104B"/>
    <w:rsid w:val="00F2179B"/>
    <w:rsid w:val="00F2188F"/>
    <w:rsid w:val="00F21984"/>
    <w:rsid w:val="00F22560"/>
    <w:rsid w:val="00F22A18"/>
    <w:rsid w:val="00F23775"/>
    <w:rsid w:val="00F23DE7"/>
    <w:rsid w:val="00F23F81"/>
    <w:rsid w:val="00F25206"/>
    <w:rsid w:val="00F2534E"/>
    <w:rsid w:val="00F258F3"/>
    <w:rsid w:val="00F25A25"/>
    <w:rsid w:val="00F266BB"/>
    <w:rsid w:val="00F27248"/>
    <w:rsid w:val="00F274D1"/>
    <w:rsid w:val="00F27ED0"/>
    <w:rsid w:val="00F30002"/>
    <w:rsid w:val="00F30021"/>
    <w:rsid w:val="00F30360"/>
    <w:rsid w:val="00F30420"/>
    <w:rsid w:val="00F30B67"/>
    <w:rsid w:val="00F30C46"/>
    <w:rsid w:val="00F315CF"/>
    <w:rsid w:val="00F31AE6"/>
    <w:rsid w:val="00F31CA5"/>
    <w:rsid w:val="00F31CF6"/>
    <w:rsid w:val="00F31E75"/>
    <w:rsid w:val="00F31FE5"/>
    <w:rsid w:val="00F329B6"/>
    <w:rsid w:val="00F32CFE"/>
    <w:rsid w:val="00F33566"/>
    <w:rsid w:val="00F339C3"/>
    <w:rsid w:val="00F33AE2"/>
    <w:rsid w:val="00F34191"/>
    <w:rsid w:val="00F34F05"/>
    <w:rsid w:val="00F353A6"/>
    <w:rsid w:val="00F3562D"/>
    <w:rsid w:val="00F359C3"/>
    <w:rsid w:val="00F370AE"/>
    <w:rsid w:val="00F37143"/>
    <w:rsid w:val="00F373E7"/>
    <w:rsid w:val="00F3765F"/>
    <w:rsid w:val="00F377C9"/>
    <w:rsid w:val="00F37F6B"/>
    <w:rsid w:val="00F40025"/>
    <w:rsid w:val="00F4080C"/>
    <w:rsid w:val="00F40875"/>
    <w:rsid w:val="00F4099C"/>
    <w:rsid w:val="00F41186"/>
    <w:rsid w:val="00F41CCB"/>
    <w:rsid w:val="00F4292F"/>
    <w:rsid w:val="00F437FC"/>
    <w:rsid w:val="00F43AEF"/>
    <w:rsid w:val="00F43B32"/>
    <w:rsid w:val="00F45B0F"/>
    <w:rsid w:val="00F45BB4"/>
    <w:rsid w:val="00F46080"/>
    <w:rsid w:val="00F46109"/>
    <w:rsid w:val="00F46CD3"/>
    <w:rsid w:val="00F472F4"/>
    <w:rsid w:val="00F5074C"/>
    <w:rsid w:val="00F516A5"/>
    <w:rsid w:val="00F53EEB"/>
    <w:rsid w:val="00F5431A"/>
    <w:rsid w:val="00F560A1"/>
    <w:rsid w:val="00F56864"/>
    <w:rsid w:val="00F56929"/>
    <w:rsid w:val="00F56995"/>
    <w:rsid w:val="00F574BA"/>
    <w:rsid w:val="00F609CB"/>
    <w:rsid w:val="00F60E12"/>
    <w:rsid w:val="00F60E5C"/>
    <w:rsid w:val="00F60EA5"/>
    <w:rsid w:val="00F6123F"/>
    <w:rsid w:val="00F61967"/>
    <w:rsid w:val="00F61CD1"/>
    <w:rsid w:val="00F62117"/>
    <w:rsid w:val="00F62267"/>
    <w:rsid w:val="00F634B2"/>
    <w:rsid w:val="00F637B0"/>
    <w:rsid w:val="00F6401F"/>
    <w:rsid w:val="00F64B63"/>
    <w:rsid w:val="00F66DB1"/>
    <w:rsid w:val="00F672CF"/>
    <w:rsid w:val="00F67AA6"/>
    <w:rsid w:val="00F67B5B"/>
    <w:rsid w:val="00F67FB1"/>
    <w:rsid w:val="00F67FE4"/>
    <w:rsid w:val="00F701A6"/>
    <w:rsid w:val="00F726C6"/>
    <w:rsid w:val="00F72720"/>
    <w:rsid w:val="00F72C42"/>
    <w:rsid w:val="00F733B6"/>
    <w:rsid w:val="00F73482"/>
    <w:rsid w:val="00F742BB"/>
    <w:rsid w:val="00F745FB"/>
    <w:rsid w:val="00F747C5"/>
    <w:rsid w:val="00F761D2"/>
    <w:rsid w:val="00F76532"/>
    <w:rsid w:val="00F76BCF"/>
    <w:rsid w:val="00F7755F"/>
    <w:rsid w:val="00F77910"/>
    <w:rsid w:val="00F77E60"/>
    <w:rsid w:val="00F800AA"/>
    <w:rsid w:val="00F802D0"/>
    <w:rsid w:val="00F80AF7"/>
    <w:rsid w:val="00F8188F"/>
    <w:rsid w:val="00F820FD"/>
    <w:rsid w:val="00F82195"/>
    <w:rsid w:val="00F8221E"/>
    <w:rsid w:val="00F828BE"/>
    <w:rsid w:val="00F82AD8"/>
    <w:rsid w:val="00F83BEE"/>
    <w:rsid w:val="00F83F2F"/>
    <w:rsid w:val="00F83F83"/>
    <w:rsid w:val="00F840C4"/>
    <w:rsid w:val="00F8411D"/>
    <w:rsid w:val="00F8481A"/>
    <w:rsid w:val="00F84CCA"/>
    <w:rsid w:val="00F851A7"/>
    <w:rsid w:val="00F85456"/>
    <w:rsid w:val="00F865E2"/>
    <w:rsid w:val="00F8693E"/>
    <w:rsid w:val="00F86E78"/>
    <w:rsid w:val="00F86F9A"/>
    <w:rsid w:val="00F90982"/>
    <w:rsid w:val="00F9127D"/>
    <w:rsid w:val="00F9208E"/>
    <w:rsid w:val="00F92638"/>
    <w:rsid w:val="00F92735"/>
    <w:rsid w:val="00F929C7"/>
    <w:rsid w:val="00F94015"/>
    <w:rsid w:val="00F940B4"/>
    <w:rsid w:val="00F9417B"/>
    <w:rsid w:val="00F94531"/>
    <w:rsid w:val="00F9465B"/>
    <w:rsid w:val="00F9493D"/>
    <w:rsid w:val="00F95388"/>
    <w:rsid w:val="00F95456"/>
    <w:rsid w:val="00F95DE9"/>
    <w:rsid w:val="00F9629B"/>
    <w:rsid w:val="00F96849"/>
    <w:rsid w:val="00F96ADF"/>
    <w:rsid w:val="00F971A9"/>
    <w:rsid w:val="00F9737F"/>
    <w:rsid w:val="00F979EB"/>
    <w:rsid w:val="00F97DBA"/>
    <w:rsid w:val="00FA0143"/>
    <w:rsid w:val="00FA0280"/>
    <w:rsid w:val="00FA1CF9"/>
    <w:rsid w:val="00FA1F72"/>
    <w:rsid w:val="00FA4353"/>
    <w:rsid w:val="00FA44FE"/>
    <w:rsid w:val="00FA54C0"/>
    <w:rsid w:val="00FA5FF3"/>
    <w:rsid w:val="00FA66CA"/>
    <w:rsid w:val="00FA6A72"/>
    <w:rsid w:val="00FA6BA1"/>
    <w:rsid w:val="00FA7653"/>
    <w:rsid w:val="00FB0EEE"/>
    <w:rsid w:val="00FB1FBB"/>
    <w:rsid w:val="00FB1FD6"/>
    <w:rsid w:val="00FB21C5"/>
    <w:rsid w:val="00FB2303"/>
    <w:rsid w:val="00FB31AE"/>
    <w:rsid w:val="00FB330E"/>
    <w:rsid w:val="00FB3538"/>
    <w:rsid w:val="00FB37EA"/>
    <w:rsid w:val="00FB39B6"/>
    <w:rsid w:val="00FB3C63"/>
    <w:rsid w:val="00FB3EFA"/>
    <w:rsid w:val="00FB475E"/>
    <w:rsid w:val="00FB4A38"/>
    <w:rsid w:val="00FB4DA8"/>
    <w:rsid w:val="00FB4F1B"/>
    <w:rsid w:val="00FB502A"/>
    <w:rsid w:val="00FB5652"/>
    <w:rsid w:val="00FB5E68"/>
    <w:rsid w:val="00FB63CF"/>
    <w:rsid w:val="00FB656F"/>
    <w:rsid w:val="00FB67FB"/>
    <w:rsid w:val="00FB6976"/>
    <w:rsid w:val="00FB69E3"/>
    <w:rsid w:val="00FB6C5F"/>
    <w:rsid w:val="00FB6D73"/>
    <w:rsid w:val="00FB784E"/>
    <w:rsid w:val="00FC0151"/>
    <w:rsid w:val="00FC17E7"/>
    <w:rsid w:val="00FC1951"/>
    <w:rsid w:val="00FC1FE0"/>
    <w:rsid w:val="00FC2785"/>
    <w:rsid w:val="00FC469B"/>
    <w:rsid w:val="00FC5153"/>
    <w:rsid w:val="00FC54C8"/>
    <w:rsid w:val="00FC6260"/>
    <w:rsid w:val="00FC649B"/>
    <w:rsid w:val="00FC6706"/>
    <w:rsid w:val="00FC68CE"/>
    <w:rsid w:val="00FC6A25"/>
    <w:rsid w:val="00FC6D41"/>
    <w:rsid w:val="00FC748E"/>
    <w:rsid w:val="00FC7942"/>
    <w:rsid w:val="00FC7A05"/>
    <w:rsid w:val="00FD02D4"/>
    <w:rsid w:val="00FD1143"/>
    <w:rsid w:val="00FD12D6"/>
    <w:rsid w:val="00FD16EE"/>
    <w:rsid w:val="00FD1E1D"/>
    <w:rsid w:val="00FD2202"/>
    <w:rsid w:val="00FD2A5E"/>
    <w:rsid w:val="00FD3459"/>
    <w:rsid w:val="00FD3B23"/>
    <w:rsid w:val="00FD4482"/>
    <w:rsid w:val="00FD4A75"/>
    <w:rsid w:val="00FD4EB7"/>
    <w:rsid w:val="00FD6A34"/>
    <w:rsid w:val="00FD7213"/>
    <w:rsid w:val="00FD7A08"/>
    <w:rsid w:val="00FE02D8"/>
    <w:rsid w:val="00FE0FE4"/>
    <w:rsid w:val="00FE17BC"/>
    <w:rsid w:val="00FE1D18"/>
    <w:rsid w:val="00FE1E19"/>
    <w:rsid w:val="00FE1EAE"/>
    <w:rsid w:val="00FE1FDB"/>
    <w:rsid w:val="00FE2121"/>
    <w:rsid w:val="00FE25DE"/>
    <w:rsid w:val="00FE284F"/>
    <w:rsid w:val="00FE2E88"/>
    <w:rsid w:val="00FE346D"/>
    <w:rsid w:val="00FE3647"/>
    <w:rsid w:val="00FE47A6"/>
    <w:rsid w:val="00FE49E9"/>
    <w:rsid w:val="00FE4BE8"/>
    <w:rsid w:val="00FE527A"/>
    <w:rsid w:val="00FE5AD8"/>
    <w:rsid w:val="00FE65BB"/>
    <w:rsid w:val="00FE6964"/>
    <w:rsid w:val="00FE6B4A"/>
    <w:rsid w:val="00FE7F46"/>
    <w:rsid w:val="00FF0139"/>
    <w:rsid w:val="00FF0D7C"/>
    <w:rsid w:val="00FF1719"/>
    <w:rsid w:val="00FF196F"/>
    <w:rsid w:val="00FF2EEC"/>
    <w:rsid w:val="00FF302D"/>
    <w:rsid w:val="00FF308F"/>
    <w:rsid w:val="00FF3C3C"/>
    <w:rsid w:val="00FF3CA8"/>
    <w:rsid w:val="00FF40C4"/>
    <w:rsid w:val="00FF4C87"/>
    <w:rsid w:val="00FF4EBD"/>
    <w:rsid w:val="00FF569A"/>
    <w:rsid w:val="00FF5FD0"/>
    <w:rsid w:val="00FF6121"/>
    <w:rsid w:val="00FF64AD"/>
    <w:rsid w:val="00FF7931"/>
    <w:rsid w:val="00FF79A5"/>
    <w:rsid w:val="00FF7E3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7F5A50"/>
  <w15:docId w15:val="{3527C8A0-D938-4345-8B61-16AA924FA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iPriority w:val="99"/>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uiPriority w:val="99"/>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Caption Char1 Char 字符,cap Char Char1 字符,Caption Char Char1 Char 字符,Caption Char2 字符,Caption Char Char Char 字符,Caption Char Char1 字符,fig and tbl 字符,fighead2 字符,Table Caption 字符,fighead21 字符,fighead22 字符,fighead23 字符,fighead211 字符"/>
    <w:basedOn w:val="a0"/>
    <w:link w:val="a3"/>
    <w:uiPriority w:val="35"/>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
    <w:basedOn w:val="a"/>
    <w:link w:val="11"/>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8">
    <w:name w:val="Subtitle"/>
    <w:basedOn w:val="a"/>
    <w:next w:val="a"/>
    <w:link w:val="a9"/>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9">
    <w:name w:val="副标题 字符"/>
    <w:basedOn w:val="a0"/>
    <w:link w:val="a8"/>
    <w:uiPriority w:val="11"/>
    <w:rsid w:val="007D3C8C"/>
    <w:rPr>
      <w:rFonts w:asciiTheme="majorHAnsi" w:eastAsiaTheme="majorEastAsia" w:hAnsiTheme="majorHAnsi" w:cstheme="majorBidi"/>
      <w:i/>
      <w:iCs/>
      <w:color w:val="4F81BD" w:themeColor="accent1"/>
      <w:spacing w:val="15"/>
      <w:sz w:val="24"/>
      <w:szCs w:val="24"/>
    </w:rPr>
  </w:style>
  <w:style w:type="character" w:styleId="aa">
    <w:name w:val="Strong"/>
    <w:basedOn w:val="a0"/>
    <w:uiPriority w:val="22"/>
    <w:qFormat/>
    <w:rsid w:val="007D3C8C"/>
    <w:rPr>
      <w:b/>
      <w:bCs/>
    </w:rPr>
  </w:style>
  <w:style w:type="character" w:styleId="ab">
    <w:name w:val="Emphasis"/>
    <w:basedOn w:val="a0"/>
    <w:uiPriority w:val="20"/>
    <w:qFormat/>
    <w:rsid w:val="007D3C8C"/>
    <w:rPr>
      <w:i/>
      <w:iCs/>
    </w:rPr>
  </w:style>
  <w:style w:type="paragraph" w:styleId="ac">
    <w:name w:val="No Spacing"/>
    <w:link w:val="ad"/>
    <w:uiPriority w:val="1"/>
    <w:qFormat/>
    <w:rsid w:val="007D3C8C"/>
    <w:pPr>
      <w:spacing w:after="0" w:line="240" w:lineRule="auto"/>
    </w:pPr>
  </w:style>
  <w:style w:type="character" w:customStyle="1" w:styleId="ad">
    <w:name w:val="无间隔 字符"/>
    <w:basedOn w:val="a0"/>
    <w:link w:val="ac"/>
    <w:uiPriority w:val="1"/>
    <w:rsid w:val="007D3C8C"/>
  </w:style>
  <w:style w:type="paragraph" w:styleId="ae">
    <w:name w:val="Quote"/>
    <w:basedOn w:val="a"/>
    <w:next w:val="a"/>
    <w:link w:val="af"/>
    <w:uiPriority w:val="29"/>
    <w:qFormat/>
    <w:rsid w:val="007D3C8C"/>
    <w:rPr>
      <w:i/>
      <w:iCs/>
      <w:color w:val="000000" w:themeColor="text1"/>
    </w:rPr>
  </w:style>
  <w:style w:type="character" w:customStyle="1" w:styleId="af">
    <w:name w:val="引用 字符"/>
    <w:basedOn w:val="a0"/>
    <w:link w:val="ae"/>
    <w:uiPriority w:val="29"/>
    <w:rsid w:val="007D3C8C"/>
    <w:rPr>
      <w:i/>
      <w:iCs/>
      <w:color w:val="000000" w:themeColor="text1"/>
    </w:rPr>
  </w:style>
  <w:style w:type="paragraph" w:styleId="af0">
    <w:name w:val="Intense Quote"/>
    <w:basedOn w:val="a"/>
    <w:next w:val="a"/>
    <w:link w:val="af1"/>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1">
    <w:name w:val="明显引用 字符"/>
    <w:basedOn w:val="a0"/>
    <w:link w:val="af0"/>
    <w:uiPriority w:val="30"/>
    <w:rsid w:val="007D3C8C"/>
    <w:rPr>
      <w:b/>
      <w:bCs/>
      <w:i/>
      <w:iCs/>
      <w:color w:val="4F81BD" w:themeColor="accent1"/>
    </w:rPr>
  </w:style>
  <w:style w:type="character" w:styleId="af2">
    <w:name w:val="Subtle Emphasis"/>
    <w:basedOn w:val="a0"/>
    <w:uiPriority w:val="19"/>
    <w:qFormat/>
    <w:rsid w:val="007D3C8C"/>
    <w:rPr>
      <w:i/>
      <w:iCs/>
      <w:color w:val="808080" w:themeColor="text1" w:themeTint="7F"/>
    </w:rPr>
  </w:style>
  <w:style w:type="character" w:styleId="af3">
    <w:name w:val="Intense Emphasis"/>
    <w:basedOn w:val="a0"/>
    <w:uiPriority w:val="21"/>
    <w:qFormat/>
    <w:rsid w:val="007D3C8C"/>
    <w:rPr>
      <w:b/>
      <w:bCs/>
      <w:i/>
      <w:iCs/>
      <w:color w:val="4F81BD" w:themeColor="accent1"/>
    </w:rPr>
  </w:style>
  <w:style w:type="character" w:styleId="af4">
    <w:name w:val="Subtle Reference"/>
    <w:basedOn w:val="a0"/>
    <w:uiPriority w:val="31"/>
    <w:qFormat/>
    <w:rsid w:val="007D3C8C"/>
    <w:rPr>
      <w:smallCaps/>
      <w:color w:val="C0504D" w:themeColor="accent2"/>
      <w:u w:val="single"/>
    </w:rPr>
  </w:style>
  <w:style w:type="character" w:styleId="af5">
    <w:name w:val="Intense Reference"/>
    <w:basedOn w:val="a0"/>
    <w:uiPriority w:val="32"/>
    <w:qFormat/>
    <w:rsid w:val="007D3C8C"/>
    <w:rPr>
      <w:b/>
      <w:bCs/>
      <w:smallCaps/>
      <w:color w:val="C0504D" w:themeColor="accent2"/>
      <w:spacing w:val="5"/>
      <w:u w:val="single"/>
    </w:rPr>
  </w:style>
  <w:style w:type="character" w:styleId="af6">
    <w:name w:val="Book Title"/>
    <w:basedOn w:val="a0"/>
    <w:uiPriority w:val="33"/>
    <w:qFormat/>
    <w:rsid w:val="007D3C8C"/>
    <w:rPr>
      <w:b/>
      <w:bCs/>
      <w:smallCaps/>
      <w:spacing w:val="5"/>
    </w:rPr>
  </w:style>
  <w:style w:type="paragraph" w:styleId="af7">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8"/>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7"/>
    <w:rsid w:val="002A1515"/>
    <w:rPr>
      <w:rFonts w:ascii="Times New Roman" w:eastAsia="MS Mincho" w:hAnsi="Times New Roman" w:cs="Arial"/>
      <w:bCs/>
      <w:color w:val="000000" w:themeColor="text1"/>
      <w:sz w:val="28"/>
      <w:szCs w:val="18"/>
      <w:lang w:val="en-GB" w:bidi="ar-SA"/>
    </w:rPr>
  </w:style>
  <w:style w:type="paragraph" w:styleId="af9">
    <w:name w:val="footer"/>
    <w:basedOn w:val="a"/>
    <w:link w:val="afa"/>
    <w:uiPriority w:val="99"/>
    <w:unhideWhenUsed/>
    <w:rsid w:val="00D400AF"/>
    <w:pPr>
      <w:tabs>
        <w:tab w:val="center" w:pos="4153"/>
        <w:tab w:val="right" w:pos="8306"/>
      </w:tabs>
      <w:snapToGrid w:val="0"/>
    </w:pPr>
    <w:rPr>
      <w:sz w:val="18"/>
      <w:szCs w:val="18"/>
    </w:rPr>
  </w:style>
  <w:style w:type="character" w:customStyle="1" w:styleId="afa">
    <w:name w:val="页脚 字符"/>
    <w:basedOn w:val="a0"/>
    <w:link w:val="af9"/>
    <w:uiPriority w:val="99"/>
    <w:rsid w:val="00D400AF"/>
    <w:rPr>
      <w:sz w:val="18"/>
      <w:szCs w:val="18"/>
    </w:rPr>
  </w:style>
  <w:style w:type="character" w:styleId="afb">
    <w:name w:val="annotation reference"/>
    <w:qFormat/>
    <w:rsid w:val="00D400AF"/>
    <w:rPr>
      <w:sz w:val="21"/>
      <w:szCs w:val="21"/>
    </w:rPr>
  </w:style>
  <w:style w:type="paragraph" w:styleId="afc">
    <w:name w:val="annotation text"/>
    <w:basedOn w:val="a"/>
    <w:link w:val="afd"/>
    <w:qFormat/>
    <w:rsid w:val="00D400AF"/>
  </w:style>
  <w:style w:type="character" w:customStyle="1" w:styleId="afd">
    <w:name w:val="批注文字 字符"/>
    <w:basedOn w:val="a0"/>
    <w:link w:val="afc"/>
    <w:uiPriority w:val="99"/>
    <w:qFormat/>
    <w:rsid w:val="00D400AF"/>
    <w:rPr>
      <w:rFonts w:ascii="Times New Roman" w:eastAsia="MS Mincho" w:hAnsi="Times New Roman" w:cs="Times New Roman"/>
      <w:sz w:val="20"/>
      <w:szCs w:val="20"/>
      <w:lang w:val="en-GB" w:bidi="ar-SA"/>
    </w:rPr>
  </w:style>
  <w:style w:type="paragraph" w:styleId="afe">
    <w:name w:val="Balloon Text"/>
    <w:basedOn w:val="a"/>
    <w:link w:val="aff"/>
    <w:uiPriority w:val="99"/>
    <w:semiHidden/>
    <w:unhideWhenUsed/>
    <w:rsid w:val="00D400AF"/>
    <w:pPr>
      <w:spacing w:after="0"/>
    </w:pPr>
    <w:rPr>
      <w:sz w:val="18"/>
      <w:szCs w:val="18"/>
    </w:rPr>
  </w:style>
  <w:style w:type="character" w:customStyle="1" w:styleId="aff">
    <w:name w:val="批注框文本 字符"/>
    <w:basedOn w:val="a0"/>
    <w:link w:val="afe"/>
    <w:uiPriority w:val="99"/>
    <w:semiHidden/>
    <w:rsid w:val="00D400AF"/>
    <w:rPr>
      <w:rFonts w:ascii="Times New Roman" w:eastAsia="MS Mincho" w:hAnsi="Times New Roman" w:cs="Times New Roman"/>
      <w:sz w:val="18"/>
      <w:szCs w:val="18"/>
      <w:lang w:val="en-GB" w:bidi="ar-SA"/>
    </w:rPr>
  </w:style>
  <w:style w:type="paragraph" w:styleId="aff0">
    <w:name w:val="Document Map"/>
    <w:basedOn w:val="a"/>
    <w:link w:val="aff1"/>
    <w:uiPriority w:val="99"/>
    <w:semiHidden/>
    <w:unhideWhenUsed/>
    <w:rsid w:val="00CC232F"/>
    <w:rPr>
      <w:rFonts w:ascii="宋体" w:eastAsia="宋体"/>
      <w:sz w:val="18"/>
      <w:szCs w:val="18"/>
    </w:rPr>
  </w:style>
  <w:style w:type="character" w:customStyle="1" w:styleId="aff1">
    <w:name w:val="文档结构图 字符"/>
    <w:basedOn w:val="a0"/>
    <w:link w:val="aff0"/>
    <w:uiPriority w:val="99"/>
    <w:semiHidden/>
    <w:rsid w:val="00CC232F"/>
    <w:rPr>
      <w:rFonts w:ascii="宋体" w:eastAsia="宋体" w:hAnsi="Times New Roman" w:cs="Times New Roman"/>
      <w:sz w:val="18"/>
      <w:szCs w:val="18"/>
      <w:lang w:val="en-GB" w:bidi="ar-SA"/>
    </w:rPr>
  </w:style>
  <w:style w:type="paragraph" w:styleId="aff2">
    <w:name w:val="footnote text"/>
    <w:basedOn w:val="a"/>
    <w:link w:val="aff3"/>
    <w:semiHidden/>
    <w:rsid w:val="002A1515"/>
    <w:pPr>
      <w:spacing w:after="0"/>
      <w:jc w:val="both"/>
    </w:pPr>
    <w:rPr>
      <w:rFonts w:ascii="Times" w:eastAsia="Batang" w:hAnsi="Times"/>
      <w:lang w:val="en-US"/>
    </w:rPr>
  </w:style>
  <w:style w:type="character" w:customStyle="1" w:styleId="aff3">
    <w:name w:val="脚注文本 字符"/>
    <w:basedOn w:val="a0"/>
    <w:link w:val="aff2"/>
    <w:semiHidden/>
    <w:rsid w:val="002A1515"/>
    <w:rPr>
      <w:rFonts w:ascii="Times" w:eastAsia="Batang" w:hAnsi="Times" w:cs="Times New Roman"/>
      <w:sz w:val="20"/>
      <w:szCs w:val="20"/>
      <w:lang w:bidi="ar-SA"/>
    </w:rPr>
  </w:style>
  <w:style w:type="table" w:styleId="aff4">
    <w:name w:val="Table Grid"/>
    <w:basedOn w:val="a1"/>
    <w:uiPriority w:val="3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5">
    <w:name w:val="Normal (Web)"/>
    <w:basedOn w:val="a"/>
    <w:uiPriority w:val="99"/>
    <w:unhideWhenUsed/>
    <w:rsid w:val="002D6F8B"/>
    <w:pPr>
      <w:spacing w:before="100" w:beforeAutospacing="1" w:after="100" w:afterAutospacing="1"/>
    </w:pPr>
    <w:rPr>
      <w:rFonts w:ascii="宋体" w:eastAsia="宋体" w:hAnsi="宋体" w:cs="宋体"/>
      <w:sz w:val="24"/>
      <w:szCs w:val="24"/>
      <w:lang w:val="en-US" w:eastAsia="zh-CN"/>
    </w:rPr>
  </w:style>
  <w:style w:type="character" w:styleId="aff6">
    <w:name w:val="Placeholder Text"/>
    <w:basedOn w:val="a0"/>
    <w:uiPriority w:val="99"/>
    <w:semiHidden/>
    <w:rsid w:val="00E0298F"/>
    <w:rPr>
      <w:color w:val="808080"/>
    </w:rPr>
  </w:style>
  <w:style w:type="paragraph" w:styleId="aff7">
    <w:name w:val="annotation subject"/>
    <w:basedOn w:val="afc"/>
    <w:next w:val="afc"/>
    <w:link w:val="aff8"/>
    <w:uiPriority w:val="99"/>
    <w:semiHidden/>
    <w:unhideWhenUsed/>
    <w:rsid w:val="00253482"/>
    <w:rPr>
      <w:b/>
      <w:bCs/>
    </w:rPr>
  </w:style>
  <w:style w:type="character" w:customStyle="1" w:styleId="aff8">
    <w:name w:val="批注主题 字符"/>
    <w:basedOn w:val="afd"/>
    <w:link w:val="aff7"/>
    <w:uiPriority w:val="99"/>
    <w:semiHidden/>
    <w:rsid w:val="00253482"/>
    <w:rPr>
      <w:rFonts w:ascii="Times New Roman" w:eastAsia="MS Mincho" w:hAnsi="Times New Roman" w:cs="Times New Roman"/>
      <w:b/>
      <w:bCs/>
      <w:sz w:val="20"/>
      <w:szCs w:val="20"/>
      <w:lang w:val="en-GB" w:bidi="ar-SA"/>
    </w:rPr>
  </w:style>
  <w:style w:type="character" w:customStyle="1" w:styleId="11">
    <w:name w:val="列出段落 字符1"/>
    <w:aliases w:val="- Bullets 字符1,목록 단락 字符1,リスト段落 字符1,?? ?? 字符1,????? 字符1,???? 字符1,Lista1 字符1,列出段落1 字符1,中等深浅网格 1 - 着色 21 字符1,列表段落 字符1"/>
    <w:link w:val="a7"/>
    <w:uiPriority w:val="34"/>
    <w:locked/>
    <w:rsid w:val="000626F7"/>
    <w:rPr>
      <w:rFonts w:ascii="Times New Roman" w:eastAsia="MS Mincho" w:hAnsi="Times New Roman" w:cs="Times New Roman"/>
      <w:sz w:val="20"/>
      <w:szCs w:val="20"/>
      <w:lang w:val="en-GB" w:bidi="ar-SA"/>
    </w:rPr>
  </w:style>
  <w:style w:type="character" w:styleId="aff9">
    <w:name w:val="Hyperlink"/>
    <w:uiPriority w:val="99"/>
    <w:rsid w:val="00E04D2C"/>
    <w:rPr>
      <w:color w:val="0000FF"/>
      <w:u w:val="single"/>
    </w:rPr>
  </w:style>
  <w:style w:type="paragraph" w:styleId="affa">
    <w:name w:val="Revision"/>
    <w:hidden/>
    <w:uiPriority w:val="99"/>
    <w:semiHidden/>
    <w:rsid w:val="00A11FE9"/>
    <w:pPr>
      <w:spacing w:after="0" w:line="240" w:lineRule="auto"/>
    </w:pPr>
    <w:rPr>
      <w:rFonts w:ascii="Times New Roman" w:eastAsia="MS Mincho" w:hAnsi="Times New Roman" w:cs="Times New Roman"/>
      <w:sz w:val="20"/>
      <w:szCs w:val="20"/>
      <w:lang w:val="en-GB" w:bidi="ar-SA"/>
    </w:rPr>
  </w:style>
  <w:style w:type="paragraph" w:customStyle="1" w:styleId="0LG">
    <w:name w:val="0LG"/>
    <w:basedOn w:val="a"/>
    <w:link w:val="0LGChar"/>
    <w:qFormat/>
    <w:rsid w:val="00620592"/>
    <w:pPr>
      <w:spacing w:after="100" w:afterAutospacing="1" w:line="288" w:lineRule="auto"/>
      <w:ind w:firstLine="360"/>
      <w:jc w:val="both"/>
    </w:pPr>
    <w:rPr>
      <w:rFonts w:eastAsia="Malgun Gothic" w:cs="Batang"/>
    </w:rPr>
  </w:style>
  <w:style w:type="character" w:customStyle="1" w:styleId="0LGChar">
    <w:name w:val="0LG Char"/>
    <w:basedOn w:val="a0"/>
    <w:link w:val="0LG"/>
    <w:rsid w:val="00620592"/>
    <w:rPr>
      <w:rFonts w:ascii="Times New Roman" w:eastAsia="Malgun Gothic" w:hAnsi="Times New Roman" w:cs="Batang"/>
      <w:sz w:val="20"/>
      <w:szCs w:val="20"/>
      <w:lang w:val="en-GB" w:bidi="ar-SA"/>
    </w:rPr>
  </w:style>
  <w:style w:type="character" w:customStyle="1" w:styleId="Char1">
    <w:name w:val="列出段落 Char1"/>
    <w:aliases w:val="- Bullets Char,목록 단락 Char,リスト段落 Char,?? ?? Char,????? Char,???? Char,Lista1 Char"/>
    <w:uiPriority w:val="34"/>
    <w:qFormat/>
    <w:locked/>
    <w:rsid w:val="00EF52F7"/>
    <w:rPr>
      <w:rFonts w:eastAsia="宋体"/>
      <w:lang w:eastAsia="ja-JP"/>
    </w:rPr>
  </w:style>
  <w:style w:type="paragraph" w:customStyle="1" w:styleId="text">
    <w:name w:val="text"/>
    <w:basedOn w:val="a"/>
    <w:link w:val="textChar"/>
    <w:qFormat/>
    <w:rsid w:val="00005825"/>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005825"/>
    <w:rPr>
      <w:rFonts w:ascii="Calibri" w:eastAsia="宋体" w:hAnsi="Calibri" w:cs="Times New Roman"/>
      <w:kern w:val="2"/>
      <w:sz w:val="24"/>
      <w:szCs w:val="20"/>
      <w:lang w:eastAsia="zh-CN" w:bidi="ar-SA"/>
    </w:rPr>
  </w:style>
  <w:style w:type="paragraph" w:customStyle="1" w:styleId="RAN1bullet1">
    <w:name w:val="RAN1 bullet1"/>
    <w:basedOn w:val="a"/>
    <w:link w:val="RAN1bullet1Char"/>
    <w:qFormat/>
    <w:rsid w:val="00E247CC"/>
    <w:pPr>
      <w:numPr>
        <w:numId w:val="29"/>
      </w:numPr>
      <w:spacing w:after="0" w:line="259" w:lineRule="auto"/>
    </w:pPr>
    <w:rPr>
      <w:rFonts w:ascii="Times" w:eastAsia="Batang" w:hAnsi="Times"/>
      <w:sz w:val="22"/>
      <w:szCs w:val="24"/>
      <w:lang w:val="en-US" w:eastAsia="x-none"/>
    </w:rPr>
  </w:style>
  <w:style w:type="character" w:customStyle="1" w:styleId="RAN1bullet1Char">
    <w:name w:val="RAN1 bullet1 Char"/>
    <w:link w:val="RAN1bullet1"/>
    <w:rsid w:val="00E247CC"/>
    <w:rPr>
      <w:rFonts w:ascii="Times" w:eastAsia="Batang" w:hAnsi="Times" w:cs="Times New Roman"/>
      <w:szCs w:val="24"/>
      <w:lang w:eastAsia="x-none" w:bidi="ar-SA"/>
    </w:rPr>
  </w:style>
  <w:style w:type="character" w:customStyle="1" w:styleId="affb">
    <w:name w:val="列出段落 字符"/>
    <w:aliases w:val="- Bullets 字符,목록 단락 字符,リスト段落 字符,Lista1 字符,?? ?? 字符,????? 字符,???? 字符,列出段落1 字符,中等深浅网格 1 - 着色 21 字符,列表段落 字符"/>
    <w:uiPriority w:val="34"/>
    <w:qFormat/>
    <w:rsid w:val="00CE7CC8"/>
    <w:rPr>
      <w:rFonts w:ascii="Times" w:hAnsi="Times"/>
      <w:szCs w:val="24"/>
      <w:lang w:val="en-GB"/>
    </w:rPr>
  </w:style>
  <w:style w:type="paragraph" w:customStyle="1" w:styleId="LGTdoc">
    <w:name w:val="LGTdoc_본문"/>
    <w:basedOn w:val="a"/>
    <w:link w:val="LGTdocChar"/>
    <w:qFormat/>
    <w:rsid w:val="00CE7CC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E7CC8"/>
    <w:rPr>
      <w:rFonts w:ascii="Times New Roman" w:eastAsia="Batang" w:hAnsi="Times New Roman" w:cs="Times New Roman"/>
      <w:kern w:val="2"/>
      <w:szCs w:val="24"/>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7397653">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326833807">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69786464">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81336056">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55574851">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42193539">
      <w:bodyDiv w:val="1"/>
      <w:marLeft w:val="0"/>
      <w:marRight w:val="0"/>
      <w:marTop w:val="0"/>
      <w:marBottom w:val="0"/>
      <w:divBdr>
        <w:top w:val="none" w:sz="0" w:space="0" w:color="auto"/>
        <w:left w:val="none" w:sz="0" w:space="0" w:color="auto"/>
        <w:bottom w:val="none" w:sz="0" w:space="0" w:color="auto"/>
        <w:right w:val="none" w:sz="0" w:space="0" w:color="auto"/>
      </w:divBdr>
      <w:divsChild>
        <w:div w:id="122238428">
          <w:marLeft w:val="2520"/>
          <w:marRight w:val="0"/>
          <w:marTop w:val="72"/>
          <w:marBottom w:val="0"/>
          <w:divBdr>
            <w:top w:val="none" w:sz="0" w:space="0" w:color="auto"/>
            <w:left w:val="none" w:sz="0" w:space="0" w:color="auto"/>
            <w:bottom w:val="none" w:sz="0" w:space="0" w:color="auto"/>
            <w:right w:val="none" w:sz="0" w:space="0" w:color="auto"/>
          </w:divBdr>
        </w:div>
      </w:divsChild>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96281440">
      <w:bodyDiv w:val="1"/>
      <w:marLeft w:val="0"/>
      <w:marRight w:val="0"/>
      <w:marTop w:val="0"/>
      <w:marBottom w:val="0"/>
      <w:divBdr>
        <w:top w:val="none" w:sz="0" w:space="0" w:color="auto"/>
        <w:left w:val="none" w:sz="0" w:space="0" w:color="auto"/>
        <w:bottom w:val="none" w:sz="0" w:space="0" w:color="auto"/>
        <w:right w:val="none" w:sz="0" w:space="0" w:color="auto"/>
      </w:divBdr>
      <w:divsChild>
        <w:div w:id="828325271">
          <w:marLeft w:val="1166"/>
          <w:marRight w:val="0"/>
          <w:marTop w:val="91"/>
          <w:marBottom w:val="0"/>
          <w:divBdr>
            <w:top w:val="none" w:sz="0" w:space="0" w:color="auto"/>
            <w:left w:val="none" w:sz="0" w:space="0" w:color="auto"/>
            <w:bottom w:val="none" w:sz="0" w:space="0" w:color="auto"/>
            <w:right w:val="none" w:sz="0" w:space="0" w:color="auto"/>
          </w:divBdr>
        </w:div>
        <w:div w:id="825246475">
          <w:marLeft w:val="1800"/>
          <w:marRight w:val="0"/>
          <w:marTop w:val="82"/>
          <w:marBottom w:val="0"/>
          <w:divBdr>
            <w:top w:val="none" w:sz="0" w:space="0" w:color="auto"/>
            <w:left w:val="none" w:sz="0" w:space="0" w:color="auto"/>
            <w:bottom w:val="none" w:sz="0" w:space="0" w:color="auto"/>
            <w:right w:val="none" w:sz="0" w:space="0" w:color="auto"/>
          </w:divBdr>
        </w:div>
        <w:div w:id="943417840">
          <w:marLeft w:val="1800"/>
          <w:marRight w:val="0"/>
          <w:marTop w:val="82"/>
          <w:marBottom w:val="0"/>
          <w:divBdr>
            <w:top w:val="none" w:sz="0" w:space="0" w:color="auto"/>
            <w:left w:val="none" w:sz="0" w:space="0" w:color="auto"/>
            <w:bottom w:val="none" w:sz="0" w:space="0" w:color="auto"/>
            <w:right w:val="none" w:sz="0" w:space="0" w:color="auto"/>
          </w:divBdr>
        </w:div>
        <w:div w:id="560361753">
          <w:marLeft w:val="1800"/>
          <w:marRight w:val="0"/>
          <w:marTop w:val="82"/>
          <w:marBottom w:val="0"/>
          <w:divBdr>
            <w:top w:val="none" w:sz="0" w:space="0" w:color="auto"/>
            <w:left w:val="none" w:sz="0" w:space="0" w:color="auto"/>
            <w:bottom w:val="none" w:sz="0" w:space="0" w:color="auto"/>
            <w:right w:val="none" w:sz="0" w:space="0" w:color="auto"/>
          </w:divBdr>
        </w:div>
        <w:div w:id="789477020">
          <w:marLeft w:val="2520"/>
          <w:marRight w:val="0"/>
          <w:marTop w:val="82"/>
          <w:marBottom w:val="0"/>
          <w:divBdr>
            <w:top w:val="none" w:sz="0" w:space="0" w:color="auto"/>
            <w:left w:val="none" w:sz="0" w:space="0" w:color="auto"/>
            <w:bottom w:val="none" w:sz="0" w:space="0" w:color="auto"/>
            <w:right w:val="none" w:sz="0" w:space="0" w:color="auto"/>
          </w:divBdr>
        </w:div>
        <w:div w:id="1545218657">
          <w:marLeft w:val="2520"/>
          <w:marRight w:val="0"/>
          <w:marTop w:val="82"/>
          <w:marBottom w:val="0"/>
          <w:divBdr>
            <w:top w:val="none" w:sz="0" w:space="0" w:color="auto"/>
            <w:left w:val="none" w:sz="0" w:space="0" w:color="auto"/>
            <w:bottom w:val="none" w:sz="0" w:space="0" w:color="auto"/>
            <w:right w:val="none" w:sz="0" w:space="0" w:color="auto"/>
          </w:divBdr>
        </w:div>
        <w:div w:id="1929921219">
          <w:marLeft w:val="1800"/>
          <w:marRight w:val="0"/>
          <w:marTop w:val="82"/>
          <w:marBottom w:val="0"/>
          <w:divBdr>
            <w:top w:val="none" w:sz="0" w:space="0" w:color="auto"/>
            <w:left w:val="none" w:sz="0" w:space="0" w:color="auto"/>
            <w:bottom w:val="none" w:sz="0" w:space="0" w:color="auto"/>
            <w:right w:val="none" w:sz="0" w:space="0" w:color="auto"/>
          </w:divBdr>
        </w:div>
      </w:divsChild>
    </w:div>
    <w:div w:id="1624575670">
      <w:bodyDiv w:val="1"/>
      <w:marLeft w:val="0"/>
      <w:marRight w:val="0"/>
      <w:marTop w:val="0"/>
      <w:marBottom w:val="0"/>
      <w:divBdr>
        <w:top w:val="none" w:sz="0" w:space="0" w:color="auto"/>
        <w:left w:val="none" w:sz="0" w:space="0" w:color="auto"/>
        <w:bottom w:val="none" w:sz="0" w:space="0" w:color="auto"/>
        <w:right w:val="none" w:sz="0" w:space="0" w:color="auto"/>
      </w:divBdr>
    </w:div>
    <w:div w:id="1630167937">
      <w:bodyDiv w:val="1"/>
      <w:marLeft w:val="0"/>
      <w:marRight w:val="0"/>
      <w:marTop w:val="0"/>
      <w:marBottom w:val="0"/>
      <w:divBdr>
        <w:top w:val="none" w:sz="0" w:space="0" w:color="auto"/>
        <w:left w:val="none" w:sz="0" w:space="0" w:color="auto"/>
        <w:bottom w:val="none" w:sz="0" w:space="0" w:color="auto"/>
        <w:right w:val="none" w:sz="0" w:space="0" w:color="auto"/>
      </w:divBdr>
    </w:div>
    <w:div w:id="1751735133">
      <w:bodyDiv w:val="1"/>
      <w:marLeft w:val="0"/>
      <w:marRight w:val="0"/>
      <w:marTop w:val="0"/>
      <w:marBottom w:val="0"/>
      <w:divBdr>
        <w:top w:val="none" w:sz="0" w:space="0" w:color="auto"/>
        <w:left w:val="none" w:sz="0" w:space="0" w:color="auto"/>
        <w:bottom w:val="none" w:sz="0" w:space="0" w:color="auto"/>
        <w:right w:val="none" w:sz="0" w:space="0" w:color="auto"/>
      </w:divBdr>
    </w:div>
    <w:div w:id="1811825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DF9322-007C-452F-A52A-A38AF49D4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558</TotalTime>
  <Pages>3</Pages>
  <Words>1166</Words>
  <Characters>6647</Characters>
  <Application>Microsoft Office Word</Application>
  <DocSecurity>0</DocSecurity>
  <Lines>55</Lines>
  <Paragraphs>15</Paragraphs>
  <ScaleCrop>false</ScaleCrop>
  <Company/>
  <LinksUpToDate>false</LinksUpToDate>
  <CharactersWithSpaces>7798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 2171490102350 </cp:lastModifiedBy>
  <cp:revision>791</cp:revision>
  <cp:lastPrinted>2017-09-28T06:57:00Z</cp:lastPrinted>
  <dcterms:created xsi:type="dcterms:W3CDTF">2018-08-08T03:21:00Z</dcterms:created>
  <dcterms:modified xsi:type="dcterms:W3CDTF">2019-03-28T10:13:00Z</dcterms:modified>
</cp:coreProperties>
</file>